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5245"/>
      </w:tblGrid>
      <w:tr w:rsidR="00F11144" w:rsidRPr="000A6512" w14:paraId="7C6670FF" w14:textId="77777777" w:rsidTr="00765D20">
        <w:trPr>
          <w:trHeight w:val="1979"/>
        </w:trPr>
        <w:tc>
          <w:tcPr>
            <w:tcW w:w="5245" w:type="dxa"/>
          </w:tcPr>
          <w:p w14:paraId="2E8DD294" w14:textId="77777777" w:rsidR="00F11144" w:rsidRPr="001E4DE0" w:rsidRDefault="00F11144" w:rsidP="00F11144">
            <w:pPr>
              <w:jc w:val="center"/>
              <w:rPr>
                <w:rFonts w:ascii="Arial" w:hAnsi="Arial" w:cs="Arial"/>
                <w:b/>
                <w:bCs/>
              </w:rPr>
            </w:pPr>
            <w:r w:rsidRPr="643FFF68">
              <w:rPr>
                <w:rFonts w:ascii="Arial" w:hAnsi="Arial" w:cs="Arial"/>
                <w:b/>
                <w:bCs/>
              </w:rPr>
              <w:t xml:space="preserve">СОГЛАШЕНИЕ О СОТРУДНИЧЕСТВЕ </w:t>
            </w:r>
          </w:p>
          <w:p w14:paraId="11D44DDD" w14:textId="77777777" w:rsidR="00F11144" w:rsidRPr="001E4DE0" w:rsidRDefault="00F11144" w:rsidP="00F11144">
            <w:pPr>
              <w:jc w:val="center"/>
              <w:rPr>
                <w:rFonts w:ascii="Arial" w:hAnsi="Arial" w:cs="Arial"/>
                <w:b/>
                <w:bCs/>
              </w:rPr>
            </w:pPr>
            <w:r w:rsidRPr="643FFF68">
              <w:rPr>
                <w:rFonts w:ascii="Arial" w:hAnsi="Arial" w:cs="Arial"/>
                <w:b/>
                <w:bCs/>
              </w:rPr>
              <w:t xml:space="preserve">между </w:t>
            </w:r>
          </w:p>
          <w:p w14:paraId="18BBCAF3" w14:textId="77777777" w:rsidR="00F11144" w:rsidRPr="001E4DE0" w:rsidRDefault="00F11144" w:rsidP="00F11144">
            <w:pPr>
              <w:jc w:val="center"/>
              <w:rPr>
                <w:rFonts w:ascii="Arial" w:hAnsi="Arial" w:cs="Arial"/>
                <w:b/>
                <w:bCs/>
                <w:i/>
                <w:iCs/>
                <w:lang w:val="kk-KZ"/>
              </w:rPr>
            </w:pPr>
            <w:r w:rsidRPr="643FFF68">
              <w:rPr>
                <w:rFonts w:ascii="Arial" w:hAnsi="Arial" w:cs="Arial"/>
                <w:b/>
                <w:bCs/>
              </w:rPr>
              <w:t>Алматы Менеджмент Университет</w:t>
            </w:r>
            <w:r w:rsidRPr="643FFF68">
              <w:rPr>
                <w:rFonts w:ascii="Arial" w:hAnsi="Arial" w:cs="Arial"/>
                <w:b/>
                <w:bCs/>
                <w:lang w:val="kk-KZ"/>
              </w:rPr>
              <w:t>ом</w:t>
            </w:r>
          </w:p>
          <w:p w14:paraId="77659C2F" w14:textId="77777777" w:rsidR="00F11144" w:rsidRDefault="00F11144" w:rsidP="00F11144">
            <w:pPr>
              <w:jc w:val="center"/>
              <w:rPr>
                <w:rFonts w:ascii="Arial" w:hAnsi="Arial" w:cs="Arial"/>
                <w:b/>
                <w:bCs/>
              </w:rPr>
            </w:pPr>
            <w:r>
              <w:rPr>
                <w:rFonts w:ascii="Arial" w:hAnsi="Arial" w:cs="Arial"/>
                <w:b/>
                <w:bCs/>
              </w:rPr>
              <w:t>и</w:t>
            </w:r>
          </w:p>
          <w:p w14:paraId="133851F5" w14:textId="2B1CCDF5" w:rsidR="00F11144" w:rsidRPr="00785D1D" w:rsidRDefault="00785D1D" w:rsidP="00785D1D">
            <w:pPr>
              <w:jc w:val="center"/>
              <w:rPr>
                <w:rFonts w:ascii="Arial" w:hAnsi="Arial" w:cs="Arial"/>
                <w:b/>
                <w:bCs/>
              </w:rPr>
            </w:pPr>
            <w:r w:rsidRPr="00785D1D">
              <w:rPr>
                <w:rFonts w:ascii="Arial" w:hAnsi="Arial" w:cs="Arial"/>
                <w:b/>
                <w:bCs/>
                <w:highlight w:val="yellow"/>
              </w:rPr>
              <w:t>_________________________</w:t>
            </w:r>
          </w:p>
          <w:p w14:paraId="5AADEB2F" w14:textId="77777777" w:rsidR="00785D1D" w:rsidRPr="001E4DE0" w:rsidRDefault="00785D1D" w:rsidP="00F11144">
            <w:pPr>
              <w:jc w:val="both"/>
              <w:rPr>
                <w:rFonts w:ascii="Arial" w:hAnsi="Arial" w:cs="Arial"/>
                <w:b/>
                <w:bCs/>
              </w:rPr>
            </w:pPr>
          </w:p>
          <w:p w14:paraId="1D5D36C3" w14:textId="77777777" w:rsidR="00785D1D" w:rsidRDefault="00F11144" w:rsidP="00F11144">
            <w:pPr>
              <w:jc w:val="both"/>
              <w:rPr>
                <w:rFonts w:ascii="Arial" w:hAnsi="Arial" w:cs="Arial"/>
                <w:lang w:val="kk-KZ"/>
              </w:rPr>
            </w:pPr>
            <w:r w:rsidRPr="643FFF68">
              <w:rPr>
                <w:rFonts w:ascii="Arial" w:hAnsi="Arial" w:cs="Arial"/>
              </w:rPr>
              <w:t xml:space="preserve">Настоящее Соглашение о сотрудничестве, в дальнейшем именуемое «Соглашение», заключено между Учреждением образования </w:t>
            </w:r>
            <w:r>
              <w:br/>
            </w:r>
            <w:r w:rsidRPr="643FFF68">
              <w:rPr>
                <w:rFonts w:ascii="Arial" w:hAnsi="Arial" w:cs="Arial"/>
              </w:rPr>
              <w:t xml:space="preserve">«Алматы Менеджмент Университет», </w:t>
            </w:r>
            <w:r w:rsidRPr="643FFF68">
              <w:rPr>
                <w:rFonts w:ascii="Arial" w:hAnsi="Arial" w:cs="Arial"/>
                <w:lang w:val="kk-KZ"/>
              </w:rPr>
              <w:t xml:space="preserve">в </w:t>
            </w:r>
            <w:r w:rsidRPr="643FFF68">
              <w:rPr>
                <w:rFonts w:ascii="Arial" w:hAnsi="Arial" w:cs="Arial"/>
              </w:rPr>
              <w:t xml:space="preserve">лице </w:t>
            </w:r>
            <w:r w:rsidR="00785D1D" w:rsidRPr="00785D1D">
              <w:rPr>
                <w:rFonts w:ascii="Arial" w:hAnsi="Arial" w:cs="Arial"/>
                <w:b/>
                <w:bCs/>
                <w:highlight w:val="yellow"/>
              </w:rPr>
              <w:t>_____</w:t>
            </w:r>
            <w:r w:rsidRPr="643FFF68">
              <w:rPr>
                <w:rFonts w:ascii="Arial" w:hAnsi="Arial" w:cs="Arial"/>
              </w:rPr>
              <w:t>, действующ</w:t>
            </w:r>
            <w:r>
              <w:rPr>
                <w:rFonts w:ascii="Arial" w:hAnsi="Arial" w:cs="Arial"/>
              </w:rPr>
              <w:t>его</w:t>
            </w:r>
            <w:r w:rsidRPr="643FFF68">
              <w:rPr>
                <w:rFonts w:ascii="Arial" w:hAnsi="Arial" w:cs="Arial"/>
              </w:rPr>
              <w:t xml:space="preserve"> на основании Доверенности № </w:t>
            </w:r>
            <w:r w:rsidR="00785D1D" w:rsidRPr="00785D1D">
              <w:rPr>
                <w:rFonts w:ascii="Arial" w:hAnsi="Arial" w:cs="Arial"/>
                <w:b/>
                <w:bCs/>
                <w:highlight w:val="yellow"/>
              </w:rPr>
              <w:t>_____</w:t>
            </w:r>
            <w:r w:rsidRPr="643FFF68">
              <w:rPr>
                <w:rFonts w:ascii="Arial" w:hAnsi="Arial" w:cs="Arial"/>
              </w:rPr>
              <w:t xml:space="preserve"> от </w:t>
            </w:r>
            <w:r w:rsidR="00785D1D" w:rsidRPr="00785D1D">
              <w:rPr>
                <w:rFonts w:ascii="Arial" w:hAnsi="Arial" w:cs="Arial"/>
                <w:b/>
                <w:bCs/>
                <w:highlight w:val="yellow"/>
              </w:rPr>
              <w:t>_____</w:t>
            </w:r>
            <w:r w:rsidRPr="643FFF68">
              <w:rPr>
                <w:rFonts w:ascii="Arial" w:hAnsi="Arial" w:cs="Arial"/>
              </w:rPr>
              <w:t>, и</w:t>
            </w:r>
            <w:r w:rsidRPr="643FFF68">
              <w:rPr>
                <w:rFonts w:ascii="Arial" w:hAnsi="Arial" w:cs="Arial"/>
                <w:lang w:val="kk-KZ"/>
              </w:rPr>
              <w:t xml:space="preserve"> </w:t>
            </w:r>
          </w:p>
          <w:p w14:paraId="12604D2E" w14:textId="5D829EEA" w:rsidR="00F11144" w:rsidRDefault="00785D1D" w:rsidP="00F11144">
            <w:pPr>
              <w:jc w:val="both"/>
              <w:rPr>
                <w:rFonts w:ascii="Arial" w:hAnsi="Arial" w:cs="Arial"/>
              </w:rPr>
            </w:pPr>
            <w:r w:rsidRPr="00785D1D">
              <w:rPr>
                <w:rFonts w:ascii="Arial" w:hAnsi="Arial" w:cs="Arial"/>
                <w:b/>
                <w:bCs/>
                <w:highlight w:val="yellow"/>
              </w:rPr>
              <w:t>__________</w:t>
            </w:r>
            <w:r w:rsidRPr="00785D1D">
              <w:rPr>
                <w:rFonts w:ascii="Arial" w:hAnsi="Arial" w:cs="Arial"/>
                <w:b/>
                <w:bCs/>
              </w:rPr>
              <w:t xml:space="preserve"> </w:t>
            </w:r>
            <w:r w:rsidR="00F11144" w:rsidRPr="643FFF68">
              <w:rPr>
                <w:rFonts w:ascii="Arial" w:hAnsi="Arial" w:cs="Arial"/>
              </w:rPr>
              <w:t>в лице</w:t>
            </w:r>
            <w:r w:rsidR="00F11144">
              <w:t xml:space="preserve"> </w:t>
            </w:r>
            <w:r w:rsidRPr="00785D1D">
              <w:rPr>
                <w:rFonts w:ascii="Arial" w:hAnsi="Arial" w:cs="Arial"/>
                <w:b/>
                <w:bCs/>
                <w:highlight w:val="yellow"/>
              </w:rPr>
              <w:t>_____</w:t>
            </w:r>
            <w:r w:rsidR="00F11144" w:rsidRPr="643FFF68">
              <w:rPr>
                <w:rFonts w:ascii="Arial" w:hAnsi="Arial" w:cs="Arial"/>
              </w:rPr>
              <w:t xml:space="preserve">, действующего на основании </w:t>
            </w:r>
            <w:r w:rsidRPr="00785D1D">
              <w:rPr>
                <w:rFonts w:ascii="Arial" w:hAnsi="Arial" w:cs="Arial"/>
                <w:b/>
                <w:bCs/>
                <w:highlight w:val="yellow"/>
              </w:rPr>
              <w:t>_____</w:t>
            </w:r>
            <w:r w:rsidR="00F11144" w:rsidRPr="643FFF68">
              <w:rPr>
                <w:rFonts w:ascii="Arial" w:hAnsi="Arial" w:cs="Arial"/>
              </w:rPr>
              <w:t>, которые в дальнейшем совместно именуются «Стороны», либо индивидуально – «Сторона».</w:t>
            </w:r>
          </w:p>
          <w:p w14:paraId="6B581012" w14:textId="63140713" w:rsidR="00F11144" w:rsidRPr="00F11144" w:rsidRDefault="00F11144" w:rsidP="00F11144">
            <w:pPr>
              <w:jc w:val="both"/>
              <w:rPr>
                <w:rFonts w:ascii="Arial" w:hAnsi="Arial" w:cs="Arial"/>
              </w:rPr>
            </w:pPr>
            <w:r w:rsidRPr="643FFF68">
              <w:rPr>
                <w:rFonts w:ascii="Arial" w:hAnsi="Arial" w:cs="Arial"/>
              </w:rPr>
              <w:t xml:space="preserve"> </w:t>
            </w:r>
          </w:p>
        </w:tc>
        <w:tc>
          <w:tcPr>
            <w:tcW w:w="5245" w:type="dxa"/>
          </w:tcPr>
          <w:p w14:paraId="66090F73" w14:textId="77777777" w:rsidR="00F11144" w:rsidRPr="001E4DE0" w:rsidRDefault="00F11144" w:rsidP="00F11144">
            <w:pPr>
              <w:pStyle w:val="2"/>
              <w:spacing w:before="0"/>
              <w:jc w:val="center"/>
              <w:rPr>
                <w:rFonts w:ascii="Arial" w:hAnsi="Arial" w:cs="Arial"/>
                <w:b/>
                <w:bCs/>
                <w:color w:val="auto"/>
                <w:sz w:val="22"/>
                <w:szCs w:val="22"/>
                <w:lang w:val="en-GB"/>
              </w:rPr>
            </w:pPr>
            <w:r w:rsidRPr="643FFF68">
              <w:rPr>
                <w:rFonts w:ascii="Arial" w:hAnsi="Arial" w:cs="Arial"/>
                <w:b/>
                <w:bCs/>
                <w:color w:val="auto"/>
                <w:sz w:val="22"/>
                <w:szCs w:val="22"/>
                <w:lang w:val="en-US"/>
              </w:rPr>
              <w:t>COOPERATION AGREEMENT</w:t>
            </w:r>
          </w:p>
          <w:p w14:paraId="04A289D2" w14:textId="77777777" w:rsidR="00F11144" w:rsidRPr="001E4DE0" w:rsidRDefault="00F11144" w:rsidP="00F11144">
            <w:pPr>
              <w:jc w:val="center"/>
              <w:rPr>
                <w:rFonts w:ascii="Arial" w:hAnsi="Arial" w:cs="Arial"/>
                <w:b/>
                <w:bCs/>
                <w:lang w:val="en-US"/>
              </w:rPr>
            </w:pPr>
            <w:r w:rsidRPr="643FFF68">
              <w:rPr>
                <w:rFonts w:ascii="Arial" w:hAnsi="Arial" w:cs="Arial"/>
                <w:b/>
                <w:bCs/>
                <w:lang w:val="en-US"/>
              </w:rPr>
              <w:t>between</w:t>
            </w:r>
          </w:p>
          <w:p w14:paraId="6A8DE500" w14:textId="77777777" w:rsidR="00F11144" w:rsidRPr="001E4DE0" w:rsidRDefault="00F11144" w:rsidP="00F11144">
            <w:pPr>
              <w:jc w:val="center"/>
              <w:rPr>
                <w:rFonts w:ascii="Arial" w:hAnsi="Arial" w:cs="Arial"/>
                <w:b/>
                <w:bCs/>
                <w:lang w:val="en-GB"/>
              </w:rPr>
            </w:pPr>
            <w:r w:rsidRPr="643FFF68">
              <w:rPr>
                <w:rFonts w:ascii="Arial" w:hAnsi="Arial" w:cs="Arial"/>
                <w:b/>
                <w:bCs/>
                <w:lang w:val="en-US"/>
              </w:rPr>
              <w:t>Almaty Management University</w:t>
            </w:r>
          </w:p>
          <w:p w14:paraId="6097152D" w14:textId="77777777" w:rsidR="00F11144" w:rsidRPr="001E4DE0" w:rsidRDefault="00F11144" w:rsidP="00F11144">
            <w:pPr>
              <w:pStyle w:val="1"/>
              <w:jc w:val="center"/>
              <w:rPr>
                <w:rFonts w:ascii="Arial" w:hAnsi="Arial" w:cs="Arial"/>
                <w:color w:val="auto"/>
                <w:sz w:val="22"/>
                <w:szCs w:val="22"/>
              </w:rPr>
            </w:pPr>
            <w:r w:rsidRPr="643FFF68">
              <w:rPr>
                <w:rFonts w:ascii="Arial" w:hAnsi="Arial" w:cs="Arial"/>
                <w:color w:val="auto"/>
                <w:sz w:val="22"/>
                <w:szCs w:val="22"/>
                <w:lang w:val="en-GB"/>
              </w:rPr>
              <w:t>a</w:t>
            </w:r>
            <w:proofErr w:type="spellStart"/>
            <w:r w:rsidRPr="643FFF68">
              <w:rPr>
                <w:rFonts w:ascii="Arial" w:hAnsi="Arial" w:cs="Arial"/>
                <w:color w:val="auto"/>
                <w:sz w:val="22"/>
                <w:szCs w:val="22"/>
              </w:rPr>
              <w:t>nd</w:t>
            </w:r>
            <w:proofErr w:type="spellEnd"/>
          </w:p>
          <w:p w14:paraId="4F9B09F6" w14:textId="77777777" w:rsidR="00785D1D" w:rsidRPr="00785D1D" w:rsidRDefault="00785D1D" w:rsidP="00785D1D">
            <w:pPr>
              <w:jc w:val="center"/>
              <w:rPr>
                <w:rFonts w:ascii="Arial" w:hAnsi="Arial" w:cs="Arial"/>
                <w:b/>
                <w:bCs/>
                <w:lang w:val="en-US"/>
              </w:rPr>
            </w:pPr>
            <w:r w:rsidRPr="00785D1D">
              <w:rPr>
                <w:rFonts w:ascii="Arial" w:hAnsi="Arial" w:cs="Arial"/>
                <w:b/>
                <w:bCs/>
                <w:highlight w:val="yellow"/>
                <w:lang w:val="en-US"/>
              </w:rPr>
              <w:t>_________________________</w:t>
            </w:r>
          </w:p>
          <w:p w14:paraId="6ACADF97" w14:textId="77777777" w:rsidR="00F11144" w:rsidRDefault="00F11144" w:rsidP="00F11144">
            <w:pPr>
              <w:rPr>
                <w:rFonts w:ascii="Arial" w:hAnsi="Arial" w:cs="Arial"/>
                <w:b/>
                <w:bCs/>
                <w:lang w:val="en-GB"/>
              </w:rPr>
            </w:pPr>
          </w:p>
          <w:p w14:paraId="03F0A5C9" w14:textId="253FBD39" w:rsidR="00F11144" w:rsidRPr="001E4DE0" w:rsidRDefault="00F11144" w:rsidP="00F11144">
            <w:pPr>
              <w:jc w:val="both"/>
              <w:rPr>
                <w:rFonts w:ascii="Arial" w:hAnsi="Arial" w:cs="Arial"/>
                <w:lang w:val="en-US"/>
              </w:rPr>
            </w:pPr>
            <w:r w:rsidRPr="643FFF68">
              <w:rPr>
                <w:rFonts w:ascii="Arial" w:hAnsi="Arial" w:cs="Arial"/>
                <w:lang w:val="en-US"/>
              </w:rPr>
              <w:t xml:space="preserve">This Cooperation Agreement, hereinafter referred to as the “Agreement”, established between Educational institution «Almaty Management University», represented by </w:t>
            </w:r>
            <w:r w:rsidR="00785D1D" w:rsidRPr="00785D1D">
              <w:rPr>
                <w:rFonts w:ascii="Arial" w:hAnsi="Arial" w:cs="Arial"/>
                <w:b/>
                <w:bCs/>
                <w:highlight w:val="yellow"/>
                <w:lang w:val="en-US"/>
              </w:rPr>
              <w:t>_____</w:t>
            </w:r>
            <w:r w:rsidRPr="643FFF68">
              <w:rPr>
                <w:rFonts w:ascii="Arial" w:hAnsi="Arial" w:cs="Arial"/>
                <w:lang w:val="en-US"/>
              </w:rPr>
              <w:t>, acting under the Power of Attorney #</w:t>
            </w:r>
            <w:r w:rsidR="00785D1D" w:rsidRPr="00785D1D">
              <w:rPr>
                <w:rFonts w:ascii="Arial" w:hAnsi="Arial" w:cs="Arial"/>
                <w:b/>
                <w:bCs/>
                <w:highlight w:val="yellow"/>
                <w:lang w:val="en-US"/>
              </w:rPr>
              <w:t>_____</w:t>
            </w:r>
            <w:r w:rsidRPr="643FFF68">
              <w:rPr>
                <w:rFonts w:ascii="Arial" w:hAnsi="Arial" w:cs="Arial"/>
                <w:lang w:val="en-US"/>
              </w:rPr>
              <w:t xml:space="preserve"> from </w:t>
            </w:r>
            <w:r w:rsidR="00785D1D" w:rsidRPr="00785D1D">
              <w:rPr>
                <w:rFonts w:ascii="Arial" w:hAnsi="Arial" w:cs="Arial"/>
                <w:b/>
                <w:bCs/>
                <w:highlight w:val="yellow"/>
                <w:lang w:val="en-US"/>
              </w:rPr>
              <w:t>_____</w:t>
            </w:r>
            <w:r w:rsidRPr="643FFF68">
              <w:rPr>
                <w:rFonts w:ascii="Arial" w:hAnsi="Arial" w:cs="Arial"/>
                <w:lang w:val="en-GB"/>
              </w:rPr>
              <w:t xml:space="preserve">, </w:t>
            </w:r>
            <w:r w:rsidRPr="643FFF68">
              <w:rPr>
                <w:rFonts w:ascii="Arial" w:hAnsi="Arial" w:cs="Arial"/>
                <w:lang w:val="en-US"/>
              </w:rPr>
              <w:t xml:space="preserve">and </w:t>
            </w:r>
          </w:p>
          <w:p w14:paraId="2C6D691E" w14:textId="37C020EE" w:rsidR="00F11144" w:rsidRPr="00F11144" w:rsidRDefault="00785D1D" w:rsidP="00F11144">
            <w:pPr>
              <w:jc w:val="both"/>
              <w:rPr>
                <w:rFonts w:ascii="Arial" w:hAnsi="Arial" w:cs="Arial"/>
                <w:lang w:val="en-US"/>
              </w:rPr>
            </w:pPr>
            <w:r w:rsidRPr="00785D1D">
              <w:rPr>
                <w:rFonts w:ascii="Arial" w:hAnsi="Arial" w:cs="Arial"/>
                <w:b/>
                <w:bCs/>
                <w:highlight w:val="yellow"/>
                <w:lang w:val="en-US"/>
              </w:rPr>
              <w:t>__________</w:t>
            </w:r>
            <w:r w:rsidR="00F11144" w:rsidRPr="643FFF68">
              <w:rPr>
                <w:rFonts w:ascii="Arial" w:hAnsi="Arial" w:cs="Arial"/>
                <w:lang w:val="en-US"/>
              </w:rPr>
              <w:t xml:space="preserve">, represented by </w:t>
            </w:r>
            <w:r w:rsidRPr="00785D1D">
              <w:rPr>
                <w:rFonts w:ascii="Arial" w:hAnsi="Arial" w:cs="Arial"/>
                <w:b/>
                <w:bCs/>
                <w:highlight w:val="yellow"/>
                <w:lang w:val="en-US"/>
              </w:rPr>
              <w:t>__________</w:t>
            </w:r>
            <w:r w:rsidR="00F11144" w:rsidRPr="643FFF68">
              <w:rPr>
                <w:rFonts w:ascii="Arial" w:hAnsi="Arial" w:cs="Arial"/>
                <w:lang w:val="en-US"/>
              </w:rPr>
              <w:t xml:space="preserve">, acting under </w:t>
            </w:r>
            <w:r w:rsidRPr="00785D1D">
              <w:rPr>
                <w:rFonts w:ascii="Arial" w:hAnsi="Arial" w:cs="Arial"/>
                <w:b/>
                <w:bCs/>
                <w:highlight w:val="yellow"/>
                <w:lang w:val="en-US"/>
              </w:rPr>
              <w:t>__________</w:t>
            </w:r>
            <w:r w:rsidR="00F11144" w:rsidRPr="643FFF68">
              <w:rPr>
                <w:rFonts w:ascii="Arial" w:hAnsi="Arial" w:cs="Arial"/>
                <w:lang w:val="en-US"/>
              </w:rPr>
              <w:t>, collectively referred to as the “Parties”, and each as a “Party”.</w:t>
            </w:r>
          </w:p>
        </w:tc>
      </w:tr>
      <w:tr w:rsidR="00F11144" w:rsidRPr="000A6512" w14:paraId="053A7CA2" w14:textId="77777777" w:rsidTr="00765D20">
        <w:trPr>
          <w:trHeight w:val="489"/>
        </w:trPr>
        <w:tc>
          <w:tcPr>
            <w:tcW w:w="5245" w:type="dxa"/>
          </w:tcPr>
          <w:p w14:paraId="15EFF69E" w14:textId="77777777" w:rsidR="00F11144" w:rsidRPr="001E4DE0" w:rsidRDefault="00F11144" w:rsidP="00F11144">
            <w:pPr>
              <w:jc w:val="center"/>
              <w:rPr>
                <w:rFonts w:ascii="Arial" w:hAnsi="Arial" w:cs="Arial"/>
                <w:b/>
                <w:bCs/>
              </w:rPr>
            </w:pPr>
            <w:r w:rsidRPr="643FFF68">
              <w:rPr>
                <w:rFonts w:ascii="Arial" w:hAnsi="Arial" w:cs="Arial"/>
                <w:b/>
                <w:bCs/>
              </w:rPr>
              <w:t>Статья I.</w:t>
            </w:r>
          </w:p>
          <w:p w14:paraId="31D4B9B5" w14:textId="77777777" w:rsidR="00F11144" w:rsidRPr="001E4DE0" w:rsidRDefault="00F11144" w:rsidP="00F11144">
            <w:pPr>
              <w:jc w:val="both"/>
              <w:rPr>
                <w:rFonts w:ascii="Arial" w:hAnsi="Arial" w:cs="Arial"/>
              </w:rPr>
            </w:pPr>
            <w:r w:rsidRPr="643FFF68">
              <w:rPr>
                <w:rFonts w:ascii="Arial" w:hAnsi="Arial" w:cs="Arial"/>
              </w:rPr>
              <w:t xml:space="preserve">Целью </w:t>
            </w:r>
            <w:r w:rsidRPr="643FFF68">
              <w:rPr>
                <w:rFonts w:ascii="Arial" w:hAnsi="Arial" w:cs="Arial"/>
                <w:lang w:val="kk-KZ"/>
              </w:rPr>
              <w:t>Соглашения</w:t>
            </w:r>
            <w:r w:rsidRPr="643FFF68">
              <w:rPr>
                <w:rFonts w:ascii="Arial" w:hAnsi="Arial" w:cs="Arial"/>
              </w:rPr>
              <w:t xml:space="preserve"> является сотрудничество между Сторонами в области образования.</w:t>
            </w:r>
          </w:p>
          <w:p w14:paraId="554D6A14" w14:textId="77777777" w:rsidR="00F11144" w:rsidRPr="643FFF68" w:rsidRDefault="00F11144" w:rsidP="643FFF68">
            <w:pPr>
              <w:jc w:val="center"/>
              <w:rPr>
                <w:rFonts w:ascii="Arial" w:hAnsi="Arial" w:cs="Arial"/>
                <w:b/>
                <w:bCs/>
              </w:rPr>
            </w:pPr>
          </w:p>
        </w:tc>
        <w:tc>
          <w:tcPr>
            <w:tcW w:w="5245" w:type="dxa"/>
          </w:tcPr>
          <w:p w14:paraId="4881B04F" w14:textId="77777777" w:rsidR="00F11144" w:rsidRPr="001E4DE0" w:rsidRDefault="00F11144" w:rsidP="00F11144">
            <w:pPr>
              <w:jc w:val="center"/>
              <w:rPr>
                <w:rFonts w:ascii="Arial" w:hAnsi="Arial" w:cs="Arial"/>
                <w:b/>
                <w:bCs/>
                <w:lang w:val="en-US"/>
              </w:rPr>
            </w:pPr>
            <w:r w:rsidRPr="643FFF68">
              <w:rPr>
                <w:rFonts w:ascii="Arial" w:hAnsi="Arial" w:cs="Arial"/>
                <w:b/>
                <w:bCs/>
                <w:lang w:val="en-US"/>
              </w:rPr>
              <w:t>Article I.</w:t>
            </w:r>
          </w:p>
          <w:p w14:paraId="3255B4B2" w14:textId="77777777" w:rsidR="00F11144" w:rsidRPr="001E4DE0" w:rsidRDefault="00F11144" w:rsidP="00F11144">
            <w:pPr>
              <w:jc w:val="both"/>
              <w:rPr>
                <w:rFonts w:ascii="Arial" w:hAnsi="Arial" w:cs="Arial"/>
                <w:lang w:val="en-US"/>
              </w:rPr>
            </w:pPr>
            <w:r w:rsidRPr="643FFF68">
              <w:rPr>
                <w:rFonts w:ascii="Arial" w:hAnsi="Arial" w:cs="Arial"/>
                <w:lang w:val="en-US"/>
              </w:rPr>
              <w:t>The purpose of the Agreement is the cooperation between the Parties in the field of education.</w:t>
            </w:r>
          </w:p>
          <w:p w14:paraId="15EB76D5" w14:textId="77777777" w:rsidR="00F11144" w:rsidRPr="643FFF68" w:rsidRDefault="00F11144" w:rsidP="643FFF68">
            <w:pPr>
              <w:jc w:val="center"/>
              <w:rPr>
                <w:rFonts w:ascii="Arial" w:hAnsi="Arial" w:cs="Arial"/>
                <w:b/>
                <w:bCs/>
                <w:lang w:val="en-US"/>
              </w:rPr>
            </w:pPr>
          </w:p>
        </w:tc>
      </w:tr>
      <w:tr w:rsidR="00F11144" w:rsidRPr="000A6512" w14:paraId="12B724D3" w14:textId="77777777" w:rsidTr="00765D20">
        <w:trPr>
          <w:trHeight w:val="44"/>
        </w:trPr>
        <w:tc>
          <w:tcPr>
            <w:tcW w:w="5245" w:type="dxa"/>
          </w:tcPr>
          <w:p w14:paraId="363E2B99" w14:textId="77777777" w:rsidR="00F11144" w:rsidRPr="001E4DE0" w:rsidRDefault="00F11144" w:rsidP="00F11144">
            <w:pPr>
              <w:jc w:val="center"/>
              <w:rPr>
                <w:rFonts w:ascii="Arial" w:hAnsi="Arial" w:cs="Arial"/>
                <w:b/>
                <w:bCs/>
              </w:rPr>
            </w:pPr>
            <w:r w:rsidRPr="643FFF68">
              <w:rPr>
                <w:rFonts w:ascii="Arial" w:hAnsi="Arial" w:cs="Arial"/>
                <w:b/>
                <w:bCs/>
              </w:rPr>
              <w:t>Статья II.</w:t>
            </w:r>
          </w:p>
          <w:p w14:paraId="0A1B5651" w14:textId="77777777" w:rsidR="00F11144" w:rsidRPr="001E4DE0" w:rsidRDefault="00F11144" w:rsidP="00F11144">
            <w:pPr>
              <w:jc w:val="both"/>
              <w:rPr>
                <w:rFonts w:ascii="Arial" w:hAnsi="Arial" w:cs="Arial"/>
                <w:b/>
                <w:bCs/>
              </w:rPr>
            </w:pPr>
            <w:r w:rsidRPr="643FFF68">
              <w:rPr>
                <w:rFonts w:ascii="Arial" w:hAnsi="Arial" w:cs="Arial"/>
              </w:rPr>
              <w:t xml:space="preserve">Стороны намерены </w:t>
            </w:r>
            <w:r w:rsidRPr="643FFF68">
              <w:rPr>
                <w:rFonts w:ascii="Arial" w:hAnsi="Arial" w:cs="Arial"/>
                <w:lang w:val="kk-KZ"/>
              </w:rPr>
              <w:t>осуществлять сотрудничество</w:t>
            </w:r>
            <w:r w:rsidRPr="643FFF68">
              <w:rPr>
                <w:rFonts w:ascii="Arial" w:hAnsi="Arial" w:cs="Arial"/>
              </w:rPr>
              <w:t xml:space="preserve"> по следующим </w:t>
            </w:r>
            <w:r w:rsidRPr="643FFF68">
              <w:rPr>
                <w:rFonts w:ascii="Arial" w:hAnsi="Arial" w:cs="Arial"/>
                <w:lang w:val="kk-KZ"/>
              </w:rPr>
              <w:t>направлениям</w:t>
            </w:r>
            <w:r w:rsidRPr="643FFF68">
              <w:rPr>
                <w:rFonts w:ascii="Arial" w:hAnsi="Arial" w:cs="Arial"/>
              </w:rPr>
              <w:t xml:space="preserve"> взаимного интереса</w:t>
            </w:r>
            <w:r w:rsidRPr="643FFF68">
              <w:rPr>
                <w:rFonts w:ascii="Arial" w:hAnsi="Arial" w:cs="Arial"/>
                <w:lang w:val="kk-KZ"/>
              </w:rPr>
              <w:t>:</w:t>
            </w:r>
          </w:p>
          <w:p w14:paraId="55CB0AB6" w14:textId="77777777" w:rsidR="00F11144" w:rsidRPr="00925EDA" w:rsidRDefault="00F11144" w:rsidP="00F11144">
            <w:pPr>
              <w:pStyle w:val="a4"/>
              <w:numPr>
                <w:ilvl w:val="0"/>
                <w:numId w:val="1"/>
              </w:numPr>
              <w:ind w:left="207" w:hanging="207"/>
              <w:jc w:val="both"/>
              <w:rPr>
                <w:rFonts w:ascii="Arial" w:hAnsi="Arial" w:cs="Arial"/>
              </w:rPr>
            </w:pPr>
            <w:r w:rsidRPr="643FFF68">
              <w:rPr>
                <w:rFonts w:ascii="Arial" w:hAnsi="Arial" w:cs="Arial"/>
              </w:rPr>
              <w:t>Академические обмены, включая обмен студентами, преподавателями, исследователями, в том числе онлайн;</w:t>
            </w:r>
          </w:p>
          <w:p w14:paraId="6966C52D" w14:textId="77777777" w:rsidR="00F11144" w:rsidRPr="00925EDA" w:rsidRDefault="00F11144" w:rsidP="00F11144">
            <w:pPr>
              <w:pStyle w:val="a4"/>
              <w:numPr>
                <w:ilvl w:val="0"/>
                <w:numId w:val="1"/>
              </w:numPr>
              <w:ind w:left="207" w:hanging="207"/>
              <w:jc w:val="both"/>
              <w:rPr>
                <w:rFonts w:ascii="Arial" w:hAnsi="Arial" w:cs="Arial"/>
              </w:rPr>
            </w:pPr>
            <w:r w:rsidRPr="643FFF68">
              <w:rPr>
                <w:rFonts w:ascii="Arial" w:hAnsi="Arial" w:cs="Arial"/>
              </w:rPr>
              <w:t xml:space="preserve">совместные программы и программы двойного диплома; </w:t>
            </w:r>
          </w:p>
          <w:p w14:paraId="26A7401E" w14:textId="77777777" w:rsidR="00F11144" w:rsidRPr="00925EDA" w:rsidRDefault="00F11144" w:rsidP="00F11144">
            <w:pPr>
              <w:pStyle w:val="a4"/>
              <w:numPr>
                <w:ilvl w:val="0"/>
                <w:numId w:val="1"/>
              </w:numPr>
              <w:ind w:left="207" w:hanging="207"/>
              <w:jc w:val="both"/>
              <w:rPr>
                <w:rFonts w:ascii="Arial" w:hAnsi="Arial" w:cs="Arial"/>
              </w:rPr>
            </w:pPr>
            <w:r w:rsidRPr="643FFF68">
              <w:rPr>
                <w:rFonts w:ascii="Arial" w:hAnsi="Arial" w:cs="Arial"/>
              </w:rPr>
              <w:t>руководство над магистерскими и докторскими диссертациями;</w:t>
            </w:r>
          </w:p>
          <w:p w14:paraId="79538088" w14:textId="77777777" w:rsidR="00F11144" w:rsidRPr="00925EDA" w:rsidRDefault="00F11144" w:rsidP="00F11144">
            <w:pPr>
              <w:pStyle w:val="a4"/>
              <w:numPr>
                <w:ilvl w:val="0"/>
                <w:numId w:val="1"/>
              </w:numPr>
              <w:ind w:left="207" w:hanging="207"/>
              <w:jc w:val="both"/>
              <w:rPr>
                <w:rFonts w:ascii="Arial" w:hAnsi="Arial" w:cs="Arial"/>
              </w:rPr>
            </w:pPr>
            <w:r w:rsidRPr="643FFF68">
              <w:rPr>
                <w:rFonts w:ascii="Arial" w:hAnsi="Arial" w:cs="Arial"/>
              </w:rPr>
              <w:t>краткосрочные модули, стажировки, учебные визиты, программы повышения квалификации для студентов и преподавателей;</w:t>
            </w:r>
          </w:p>
          <w:p w14:paraId="1376E61B" w14:textId="77777777" w:rsidR="00F11144" w:rsidRPr="00925EDA" w:rsidRDefault="00F11144" w:rsidP="00F11144">
            <w:pPr>
              <w:pStyle w:val="a4"/>
              <w:numPr>
                <w:ilvl w:val="0"/>
                <w:numId w:val="1"/>
              </w:numPr>
              <w:ind w:left="207" w:hanging="207"/>
              <w:jc w:val="both"/>
              <w:rPr>
                <w:rFonts w:ascii="Arial" w:hAnsi="Arial" w:cs="Arial"/>
              </w:rPr>
            </w:pPr>
            <w:r w:rsidRPr="643FFF68">
              <w:rPr>
                <w:rFonts w:ascii="Arial" w:hAnsi="Arial" w:cs="Arial"/>
              </w:rPr>
              <w:t>доступ к онлайн курсам;</w:t>
            </w:r>
          </w:p>
          <w:p w14:paraId="536667A9" w14:textId="77777777" w:rsidR="00F11144" w:rsidRPr="00925EDA" w:rsidRDefault="00F11144" w:rsidP="00F11144">
            <w:pPr>
              <w:pStyle w:val="a4"/>
              <w:numPr>
                <w:ilvl w:val="0"/>
                <w:numId w:val="1"/>
              </w:numPr>
              <w:ind w:left="207" w:hanging="207"/>
              <w:jc w:val="both"/>
              <w:rPr>
                <w:rFonts w:ascii="Arial" w:hAnsi="Arial" w:cs="Arial"/>
              </w:rPr>
            </w:pPr>
            <w:r w:rsidRPr="643FFF68">
              <w:rPr>
                <w:rFonts w:ascii="Arial" w:hAnsi="Arial" w:cs="Arial"/>
              </w:rPr>
              <w:t>обмен опытом и знаниями для проведения совместных исследований, научное взаимодействие и развитие, реализация совместных национальных и международных проектов и консалтинг для индустрии, включая программы инкубации идей для коммерческой реализации, акселерацию проектов научной и технологической базы;</w:t>
            </w:r>
          </w:p>
          <w:p w14:paraId="1AA38DAC"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rPr>
              <w:t xml:space="preserve">совместная </w:t>
            </w:r>
            <w:r w:rsidRPr="643FFF68">
              <w:rPr>
                <w:rFonts w:ascii="Arial" w:hAnsi="Arial" w:cs="Arial"/>
                <w:lang w:val="kk-KZ"/>
              </w:rPr>
              <w:t>организация конференций</w:t>
            </w:r>
            <w:r w:rsidRPr="643FFF68">
              <w:rPr>
                <w:rFonts w:ascii="Arial" w:hAnsi="Arial" w:cs="Arial"/>
              </w:rPr>
              <w:t>;</w:t>
            </w:r>
          </w:p>
          <w:p w14:paraId="0F7EB9B5"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rPr>
              <w:t>предпринимательство: социальный инкубатор и др.</w:t>
            </w:r>
          </w:p>
          <w:p w14:paraId="0BA70D67"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rPr>
              <w:t>иные виды взаимоотношений, согласованные Сторонами в процессе сотрудничества.</w:t>
            </w:r>
          </w:p>
          <w:p w14:paraId="7015B149" w14:textId="1FAC70A4" w:rsidR="00F11144" w:rsidRPr="00F11144" w:rsidRDefault="00F11144" w:rsidP="00F11144">
            <w:pPr>
              <w:numPr>
                <w:ilvl w:val="0"/>
                <w:numId w:val="1"/>
              </w:numPr>
              <w:ind w:left="204" w:hanging="204"/>
              <w:jc w:val="both"/>
              <w:rPr>
                <w:rFonts w:ascii="Arial" w:hAnsi="Arial" w:cs="Arial"/>
                <w:lang w:val="kk-KZ"/>
              </w:rPr>
            </w:pPr>
            <w:r w:rsidRPr="643FFF68">
              <w:rPr>
                <w:rFonts w:ascii="Arial" w:hAnsi="Arial" w:cs="Arial"/>
                <w:lang w:val="kk-KZ"/>
              </w:rPr>
              <w:t xml:space="preserve">по направлениям подготовки: Бизнес и управление, Право, Журналистика и информация, Сфера обслуживания, Информационно-коммуникационные технологии, Искусство, Социальные науки, Транспортные услуги; Логистика, </w:t>
            </w:r>
            <w:r w:rsidRPr="00F11144">
              <w:rPr>
                <w:rFonts w:ascii="Arial" w:hAnsi="Arial" w:cs="Arial"/>
                <w:lang w:val="kk-KZ"/>
              </w:rPr>
              <w:t xml:space="preserve">Наука о здоровье, </w:t>
            </w:r>
            <w:r>
              <w:rPr>
                <w:rFonts w:ascii="Arial" w:hAnsi="Arial" w:cs="Arial"/>
                <w:lang w:val="kk-KZ"/>
              </w:rPr>
              <w:t>м</w:t>
            </w:r>
            <w:r w:rsidRPr="00F11144">
              <w:rPr>
                <w:rFonts w:ascii="Arial" w:hAnsi="Arial" w:cs="Arial"/>
                <w:lang w:val="kk-KZ"/>
              </w:rPr>
              <w:t>едицин</w:t>
            </w:r>
            <w:r>
              <w:rPr>
                <w:rFonts w:ascii="Arial" w:hAnsi="Arial" w:cs="Arial"/>
                <w:lang w:val="kk-KZ"/>
              </w:rPr>
              <w:t>а</w:t>
            </w:r>
            <w:r w:rsidRPr="00F11144">
              <w:rPr>
                <w:rFonts w:ascii="Arial" w:hAnsi="Arial" w:cs="Arial"/>
                <w:lang w:val="kk-KZ"/>
              </w:rPr>
              <w:t xml:space="preserve"> и здравоохранени</w:t>
            </w:r>
            <w:r>
              <w:rPr>
                <w:rFonts w:ascii="Arial" w:hAnsi="Arial" w:cs="Arial"/>
                <w:lang w:val="kk-KZ"/>
              </w:rPr>
              <w:t>е</w:t>
            </w:r>
            <w:r w:rsidRPr="00F11144">
              <w:rPr>
                <w:rFonts w:ascii="Arial" w:hAnsi="Arial" w:cs="Arial"/>
                <w:lang w:val="kk-KZ"/>
              </w:rPr>
              <w:t>.</w:t>
            </w:r>
          </w:p>
        </w:tc>
        <w:tc>
          <w:tcPr>
            <w:tcW w:w="5245" w:type="dxa"/>
          </w:tcPr>
          <w:p w14:paraId="19B70833" w14:textId="77777777" w:rsidR="00F11144" w:rsidRPr="001E4DE0" w:rsidRDefault="00F11144" w:rsidP="00F11144">
            <w:pPr>
              <w:jc w:val="center"/>
              <w:rPr>
                <w:rFonts w:ascii="Arial" w:hAnsi="Arial" w:cs="Arial"/>
                <w:b/>
                <w:bCs/>
                <w:lang w:val="en-US"/>
              </w:rPr>
            </w:pPr>
            <w:r w:rsidRPr="643FFF68">
              <w:rPr>
                <w:rFonts w:ascii="Arial" w:hAnsi="Arial" w:cs="Arial"/>
                <w:b/>
                <w:bCs/>
                <w:lang w:val="en-US"/>
              </w:rPr>
              <w:t>Article II.</w:t>
            </w:r>
          </w:p>
          <w:p w14:paraId="1DC25523" w14:textId="77777777" w:rsidR="00F11144" w:rsidRPr="001E4DE0" w:rsidRDefault="00F11144" w:rsidP="00F11144">
            <w:pPr>
              <w:jc w:val="both"/>
              <w:rPr>
                <w:rFonts w:ascii="Arial" w:hAnsi="Arial" w:cs="Arial"/>
                <w:lang w:val="en-US"/>
              </w:rPr>
            </w:pPr>
            <w:r w:rsidRPr="643FFF68">
              <w:rPr>
                <w:rFonts w:ascii="Arial" w:hAnsi="Arial" w:cs="Arial"/>
                <w:lang w:val="en-US"/>
              </w:rPr>
              <w:t>Parties intend to cooperate in the areas</w:t>
            </w:r>
            <w:r w:rsidRPr="643FFF68">
              <w:rPr>
                <w:rFonts w:ascii="Arial" w:hAnsi="Arial" w:cs="Arial"/>
                <w:lang w:val="kk-KZ"/>
              </w:rPr>
              <w:t xml:space="preserve"> </w:t>
            </w:r>
            <w:r w:rsidRPr="643FFF68">
              <w:rPr>
                <w:rFonts w:ascii="Arial" w:hAnsi="Arial" w:cs="Arial"/>
                <w:lang w:val="en-US"/>
              </w:rPr>
              <w:t xml:space="preserve">of mutual interest: </w:t>
            </w:r>
          </w:p>
          <w:p w14:paraId="4348D391"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lang w:val="kk-KZ"/>
              </w:rPr>
              <w:t>Academic exchange, including students, faculty and researchers,</w:t>
            </w:r>
            <w:r w:rsidRPr="643FFF68">
              <w:rPr>
                <w:rFonts w:ascii="Arial" w:hAnsi="Arial" w:cs="Arial"/>
                <w:lang w:val="en-US"/>
              </w:rPr>
              <w:t xml:space="preserve"> including online</w:t>
            </w:r>
            <w:r w:rsidRPr="643FFF68">
              <w:rPr>
                <w:rFonts w:ascii="Arial" w:hAnsi="Arial" w:cs="Arial"/>
                <w:lang w:val="kk-KZ"/>
              </w:rPr>
              <w:t>;</w:t>
            </w:r>
          </w:p>
          <w:p w14:paraId="5BE92FD3"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lang w:val="kk-KZ"/>
              </w:rPr>
              <w:t>joint and double degree programs;</w:t>
            </w:r>
          </w:p>
          <w:p w14:paraId="1BDC9CCD"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lang w:val="kk-KZ"/>
              </w:rPr>
              <w:t>master and doctoral thesis supervision;</w:t>
            </w:r>
          </w:p>
          <w:p w14:paraId="79783491"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lang w:val="kk-KZ"/>
              </w:rPr>
              <w:t xml:space="preserve">short-term modules, internships, study tours and professional development study programs </w:t>
            </w:r>
            <w:r w:rsidRPr="643FFF68">
              <w:rPr>
                <w:rFonts w:ascii="Arial" w:hAnsi="Arial" w:cs="Arial"/>
                <w:lang w:val="en-US"/>
              </w:rPr>
              <w:t xml:space="preserve">for </w:t>
            </w:r>
            <w:r w:rsidRPr="643FFF68">
              <w:rPr>
                <w:rFonts w:ascii="Arial" w:hAnsi="Arial" w:cs="Arial"/>
                <w:lang w:val="kk-KZ"/>
              </w:rPr>
              <w:t>students and faculty;</w:t>
            </w:r>
          </w:p>
          <w:p w14:paraId="1385A58D"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lang w:val="kk-KZ"/>
              </w:rPr>
              <w:t>access to online courses;</w:t>
            </w:r>
          </w:p>
          <w:p w14:paraId="092CC3E7"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lang w:val="kk-KZ"/>
              </w:rPr>
              <w:t>experience and knowledge exchange for joint research</w:t>
            </w:r>
            <w:r w:rsidRPr="643FFF68">
              <w:rPr>
                <w:rFonts w:ascii="Arial" w:hAnsi="Arial" w:cs="Arial"/>
                <w:lang w:val="en-US"/>
              </w:rPr>
              <w:t xml:space="preserve"> and development; joint national and international projects and consulting, including incubation programs, acceleration of scientific and technological projects</w:t>
            </w:r>
            <w:r w:rsidRPr="643FFF68">
              <w:rPr>
                <w:rFonts w:ascii="Arial" w:hAnsi="Arial" w:cs="Arial"/>
                <w:lang w:val="kk-KZ"/>
              </w:rPr>
              <w:t>;</w:t>
            </w:r>
          </w:p>
          <w:p w14:paraId="156438CE"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lang w:val="en-US"/>
              </w:rPr>
              <w:t>joint o</w:t>
            </w:r>
            <w:r w:rsidRPr="643FFF68">
              <w:rPr>
                <w:rFonts w:ascii="Arial" w:hAnsi="Arial" w:cs="Arial"/>
                <w:lang w:val="kk-KZ"/>
              </w:rPr>
              <w:t xml:space="preserve">rganization of </w:t>
            </w:r>
            <w:r w:rsidRPr="643FFF68">
              <w:rPr>
                <w:rFonts w:ascii="Arial" w:hAnsi="Arial" w:cs="Arial"/>
                <w:lang w:val="en-US"/>
              </w:rPr>
              <w:t>forums</w:t>
            </w:r>
            <w:r w:rsidRPr="643FFF68">
              <w:rPr>
                <w:rFonts w:ascii="Arial" w:hAnsi="Arial" w:cs="Arial"/>
                <w:lang w:val="kk-KZ"/>
              </w:rPr>
              <w:t xml:space="preserve"> and conferences</w:t>
            </w:r>
            <w:r w:rsidRPr="643FFF68">
              <w:rPr>
                <w:rFonts w:ascii="Arial" w:hAnsi="Arial" w:cs="Arial"/>
                <w:lang w:val="en-US"/>
              </w:rPr>
              <w:t>;</w:t>
            </w:r>
          </w:p>
          <w:p w14:paraId="40E4000B"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lang w:val="en-US"/>
              </w:rPr>
              <w:t>entrepreneurship areas: social incubator and other;</w:t>
            </w:r>
          </w:p>
          <w:p w14:paraId="05E26B3C" w14:textId="77777777" w:rsidR="00F11144" w:rsidRPr="00925EDA" w:rsidRDefault="00F11144" w:rsidP="00F11144">
            <w:pPr>
              <w:numPr>
                <w:ilvl w:val="0"/>
                <w:numId w:val="1"/>
              </w:numPr>
              <w:ind w:left="204" w:hanging="204"/>
              <w:jc w:val="both"/>
              <w:rPr>
                <w:rFonts w:ascii="Arial" w:hAnsi="Arial" w:cs="Arial"/>
                <w:lang w:val="kk-KZ"/>
              </w:rPr>
            </w:pPr>
            <w:r w:rsidRPr="643FFF68">
              <w:rPr>
                <w:rFonts w:ascii="Arial" w:hAnsi="Arial" w:cs="Arial"/>
                <w:lang w:val="en-US"/>
              </w:rPr>
              <w:t>o</w:t>
            </w:r>
            <w:r w:rsidRPr="643FFF68">
              <w:rPr>
                <w:rFonts w:ascii="Arial" w:hAnsi="Arial" w:cs="Arial"/>
                <w:lang w:val="kk-KZ"/>
              </w:rPr>
              <w:t>ther activities agreed by the Parties in the process of cooperation</w:t>
            </w:r>
            <w:r w:rsidRPr="643FFF68">
              <w:rPr>
                <w:rFonts w:ascii="Arial" w:hAnsi="Arial" w:cs="Arial"/>
                <w:lang w:val="en-US"/>
              </w:rPr>
              <w:t>;</w:t>
            </w:r>
          </w:p>
          <w:p w14:paraId="0B3F33E9" w14:textId="3AA7C2D8" w:rsidR="00F11144" w:rsidRPr="00F11144" w:rsidRDefault="00F11144" w:rsidP="00F11144">
            <w:pPr>
              <w:numPr>
                <w:ilvl w:val="0"/>
                <w:numId w:val="1"/>
              </w:numPr>
              <w:ind w:left="204" w:hanging="204"/>
              <w:jc w:val="both"/>
              <w:rPr>
                <w:rFonts w:ascii="Arial" w:hAnsi="Arial" w:cs="Arial"/>
                <w:lang w:val="kk-KZ"/>
              </w:rPr>
            </w:pPr>
            <w:r w:rsidRPr="643FFF68">
              <w:rPr>
                <w:rFonts w:ascii="Arial" w:hAnsi="Arial" w:cs="Arial"/>
                <w:lang w:val="kk-KZ"/>
              </w:rPr>
              <w:t xml:space="preserve">in the areas of training: Business and Management, Law, Journalism and Information, Service Sector, Information and Communication Technologies, Art, Social Sciences, Transport Services and Logistics, </w:t>
            </w:r>
            <w:r w:rsidRPr="00785D1D">
              <w:rPr>
                <w:rFonts w:ascii="Arial" w:hAnsi="Arial" w:cs="Arial"/>
                <w:lang w:val="kk-KZ"/>
              </w:rPr>
              <w:t>Health sciences, medicine and healthcare.</w:t>
            </w:r>
            <w:r w:rsidRPr="643FFF68">
              <w:rPr>
                <w:rFonts w:ascii="Arial" w:eastAsia="Arial" w:hAnsi="Arial" w:cs="Arial"/>
                <w:color w:val="000000" w:themeColor="text1"/>
                <w:sz w:val="24"/>
                <w:szCs w:val="24"/>
                <w:lang w:val="kk-KZ"/>
              </w:rPr>
              <w:t xml:space="preserve"> </w:t>
            </w:r>
            <w:r w:rsidRPr="643FFF68">
              <w:rPr>
                <w:rFonts w:ascii="Arial" w:eastAsia="Arial" w:hAnsi="Arial" w:cs="Arial"/>
                <w:lang w:val="kk-KZ"/>
              </w:rPr>
              <w:t xml:space="preserve"> </w:t>
            </w:r>
          </w:p>
        </w:tc>
      </w:tr>
      <w:tr w:rsidR="00F11144" w:rsidRPr="000A6512" w14:paraId="01B2F9AC" w14:textId="77777777" w:rsidTr="00765D20">
        <w:trPr>
          <w:trHeight w:val="1979"/>
        </w:trPr>
        <w:tc>
          <w:tcPr>
            <w:tcW w:w="5245" w:type="dxa"/>
          </w:tcPr>
          <w:p w14:paraId="3348EF4B" w14:textId="77777777" w:rsidR="00F11144" w:rsidRPr="001E4DE0" w:rsidRDefault="00F11144" w:rsidP="00F11144">
            <w:pPr>
              <w:jc w:val="center"/>
              <w:rPr>
                <w:rFonts w:ascii="Arial" w:hAnsi="Arial" w:cs="Arial"/>
                <w:b/>
                <w:bCs/>
              </w:rPr>
            </w:pPr>
            <w:r w:rsidRPr="643FFF68">
              <w:rPr>
                <w:rFonts w:ascii="Arial" w:hAnsi="Arial" w:cs="Arial"/>
                <w:b/>
                <w:bCs/>
              </w:rPr>
              <w:lastRenderedPageBreak/>
              <w:t>Статья III.</w:t>
            </w:r>
          </w:p>
          <w:p w14:paraId="1010E30C" w14:textId="77777777" w:rsidR="00F11144" w:rsidRPr="001E4DE0" w:rsidRDefault="00F11144" w:rsidP="00F11144">
            <w:pPr>
              <w:pStyle w:val="a9"/>
              <w:spacing w:after="0"/>
              <w:jc w:val="both"/>
              <w:rPr>
                <w:rFonts w:ascii="Arial" w:hAnsi="Arial" w:cs="Arial"/>
              </w:rPr>
            </w:pPr>
            <w:r w:rsidRPr="643FFF68">
              <w:rPr>
                <w:rFonts w:ascii="Arial" w:hAnsi="Arial" w:cs="Arial"/>
              </w:rPr>
              <w:t xml:space="preserve">Стороны соглашаются, что данный документ не определяет какие-либо финансовые обязательства. В случае </w:t>
            </w:r>
            <w:r w:rsidRPr="643FFF68">
              <w:rPr>
                <w:rFonts w:ascii="Arial" w:hAnsi="Arial" w:cs="Arial"/>
                <w:lang w:val="kk-KZ"/>
              </w:rPr>
              <w:t xml:space="preserve">реализации направлений сотрудничества, которые предусматривают финансовые и иные обязательства Сторон, условия такого сотрудничества </w:t>
            </w:r>
            <w:r w:rsidRPr="643FFF68">
              <w:rPr>
                <w:rFonts w:ascii="Arial" w:hAnsi="Arial" w:cs="Arial"/>
              </w:rPr>
              <w:t xml:space="preserve">должны быть оговорены и утверждены Сторонами в письменной форме путем заключения отдельных договоров. </w:t>
            </w:r>
          </w:p>
          <w:p w14:paraId="72E2EBD1" w14:textId="77777777" w:rsidR="00F11144" w:rsidRPr="001E4DE0" w:rsidRDefault="00F11144" w:rsidP="00F11144">
            <w:pPr>
              <w:pStyle w:val="a9"/>
              <w:spacing w:after="0"/>
              <w:jc w:val="both"/>
              <w:rPr>
                <w:rFonts w:ascii="Arial" w:hAnsi="Arial" w:cs="Arial"/>
              </w:rPr>
            </w:pPr>
            <w:r w:rsidRPr="643FFF68">
              <w:rPr>
                <w:rFonts w:ascii="Arial" w:hAnsi="Arial" w:cs="Arial"/>
              </w:rPr>
              <w:t>В случае возникновения споров между Сторонами по пунктам, указанным в данном документе, они будут решаться сторонами посредством переговоров.</w:t>
            </w:r>
          </w:p>
          <w:p w14:paraId="66A66BEF" w14:textId="77777777" w:rsidR="00F11144" w:rsidRPr="00785D1D" w:rsidRDefault="00F11144" w:rsidP="643FFF68">
            <w:pPr>
              <w:rPr>
                <w:rFonts w:ascii="Arial" w:hAnsi="Arial" w:cs="Arial"/>
                <w:b/>
                <w:bCs/>
              </w:rPr>
            </w:pPr>
          </w:p>
        </w:tc>
        <w:tc>
          <w:tcPr>
            <w:tcW w:w="5245" w:type="dxa"/>
          </w:tcPr>
          <w:p w14:paraId="37F69FE9" w14:textId="77777777" w:rsidR="00F11144" w:rsidRPr="001E4DE0" w:rsidRDefault="00F11144" w:rsidP="00F11144">
            <w:pPr>
              <w:jc w:val="center"/>
              <w:rPr>
                <w:rFonts w:ascii="Arial" w:hAnsi="Arial" w:cs="Arial"/>
                <w:b/>
                <w:bCs/>
                <w:lang w:val="en-US"/>
              </w:rPr>
            </w:pPr>
            <w:r w:rsidRPr="643FFF68">
              <w:rPr>
                <w:rFonts w:ascii="Arial" w:hAnsi="Arial" w:cs="Arial"/>
                <w:b/>
                <w:bCs/>
                <w:lang w:val="en-US"/>
              </w:rPr>
              <w:t>Article III.</w:t>
            </w:r>
          </w:p>
          <w:p w14:paraId="0B6190B4" w14:textId="77777777" w:rsidR="00F11144" w:rsidRPr="001E4DE0" w:rsidRDefault="00F11144" w:rsidP="00F11144">
            <w:pPr>
              <w:jc w:val="both"/>
              <w:rPr>
                <w:rFonts w:ascii="Arial" w:hAnsi="Arial" w:cs="Arial"/>
                <w:lang w:val="en-US"/>
              </w:rPr>
            </w:pPr>
            <w:r w:rsidRPr="643FFF68">
              <w:rPr>
                <w:rFonts w:ascii="Arial" w:hAnsi="Arial" w:cs="Arial"/>
                <w:lang w:val="en-US"/>
              </w:rPr>
              <w:t>Both Parties agree that the present document does not determine any financial obligations. In case of collaboration, resulting by financial and other form of liabilities of the Parties, the terms of such cooperation shall be discussed and agreed in writing</w:t>
            </w:r>
            <w:r w:rsidRPr="643FFF68">
              <w:rPr>
                <w:rFonts w:ascii="Arial" w:hAnsi="Arial" w:cs="Arial"/>
                <w:lang w:val="kk-KZ"/>
              </w:rPr>
              <w:t xml:space="preserve"> </w:t>
            </w:r>
            <w:r w:rsidRPr="643FFF68">
              <w:rPr>
                <w:rFonts w:ascii="Arial" w:hAnsi="Arial" w:cs="Arial"/>
                <w:lang w:val="en-US"/>
              </w:rPr>
              <w:t xml:space="preserve">form by signing respective contracts between the Parties. </w:t>
            </w:r>
          </w:p>
          <w:p w14:paraId="38F901D0" w14:textId="77777777" w:rsidR="00F11144" w:rsidRPr="001E4DE0" w:rsidRDefault="00F11144" w:rsidP="00F11144">
            <w:pPr>
              <w:jc w:val="both"/>
              <w:rPr>
                <w:rFonts w:ascii="Arial" w:hAnsi="Arial" w:cs="Arial"/>
                <w:lang w:val="en-GB"/>
              </w:rPr>
            </w:pPr>
            <w:r w:rsidRPr="643FFF68">
              <w:rPr>
                <w:rFonts w:ascii="Arial" w:hAnsi="Arial" w:cs="Arial"/>
                <w:lang w:val="en-GB"/>
              </w:rPr>
              <w:t>Any disputes or discrepancies that may arise in connection with the application or interpretation of the provisions of this Agreement shall be settled by the Parties through mutual negotiations.</w:t>
            </w:r>
          </w:p>
          <w:p w14:paraId="198796DA" w14:textId="77777777" w:rsidR="00F11144" w:rsidRPr="001E4DE0" w:rsidRDefault="00F11144" w:rsidP="643FFF68">
            <w:pPr>
              <w:rPr>
                <w:rFonts w:ascii="Arial" w:hAnsi="Arial" w:cs="Arial"/>
                <w:b/>
                <w:bCs/>
                <w:lang w:val="en-US"/>
              </w:rPr>
            </w:pPr>
          </w:p>
        </w:tc>
      </w:tr>
      <w:tr w:rsidR="00F11144" w:rsidRPr="000A6512" w14:paraId="5CD2565A" w14:textId="77777777" w:rsidTr="00765D20">
        <w:trPr>
          <w:trHeight w:val="1979"/>
        </w:trPr>
        <w:tc>
          <w:tcPr>
            <w:tcW w:w="5245" w:type="dxa"/>
          </w:tcPr>
          <w:p w14:paraId="37B470FE" w14:textId="77777777" w:rsidR="00F11144" w:rsidRPr="001E4DE0" w:rsidRDefault="00F11144" w:rsidP="00F11144">
            <w:pPr>
              <w:jc w:val="center"/>
              <w:rPr>
                <w:rFonts w:ascii="Arial" w:hAnsi="Arial" w:cs="Arial"/>
                <w:b/>
                <w:bCs/>
              </w:rPr>
            </w:pPr>
            <w:r w:rsidRPr="643FFF68">
              <w:rPr>
                <w:rFonts w:ascii="Arial" w:hAnsi="Arial" w:cs="Arial"/>
                <w:b/>
                <w:bCs/>
              </w:rPr>
              <w:t>Статья IV.</w:t>
            </w:r>
          </w:p>
          <w:p w14:paraId="205F9A1D" w14:textId="77777777" w:rsidR="00F11144" w:rsidRPr="001E4DE0" w:rsidRDefault="00F11144" w:rsidP="00F11144">
            <w:pPr>
              <w:jc w:val="both"/>
              <w:rPr>
                <w:rFonts w:ascii="Arial" w:hAnsi="Arial" w:cs="Arial"/>
              </w:rPr>
            </w:pPr>
            <w:r w:rsidRPr="643FFF68">
              <w:rPr>
                <w:rFonts w:ascii="Arial" w:hAnsi="Arial" w:cs="Arial"/>
              </w:rPr>
              <w:t xml:space="preserve">При обмене </w:t>
            </w:r>
            <w:r w:rsidRPr="643FFF68">
              <w:rPr>
                <w:rFonts w:ascii="Arial" w:hAnsi="Arial" w:cs="Arial"/>
                <w:lang w:val="kk-KZ"/>
              </w:rPr>
              <w:t>преподавателями/исследователями /студентами</w:t>
            </w:r>
            <w:r w:rsidRPr="643FFF68">
              <w:rPr>
                <w:rFonts w:ascii="Arial" w:hAnsi="Arial" w:cs="Arial"/>
              </w:rPr>
              <w:t xml:space="preserve">, он или она должен/-на соблюдать законодательство принимающей стороны, а также нормы и правила принимающего учебного заведения. </w:t>
            </w:r>
          </w:p>
          <w:p w14:paraId="253E4952" w14:textId="77777777" w:rsidR="00F11144" w:rsidRPr="00785D1D" w:rsidRDefault="00F11144" w:rsidP="643FFF68">
            <w:pPr>
              <w:rPr>
                <w:rFonts w:ascii="Arial" w:hAnsi="Arial" w:cs="Arial"/>
                <w:b/>
                <w:bCs/>
              </w:rPr>
            </w:pPr>
          </w:p>
        </w:tc>
        <w:tc>
          <w:tcPr>
            <w:tcW w:w="5245" w:type="dxa"/>
          </w:tcPr>
          <w:p w14:paraId="1C143816" w14:textId="77777777" w:rsidR="00F11144" w:rsidRPr="001E4DE0" w:rsidRDefault="00F11144" w:rsidP="00F11144">
            <w:pPr>
              <w:jc w:val="center"/>
              <w:rPr>
                <w:rFonts w:ascii="Arial" w:hAnsi="Arial" w:cs="Arial"/>
                <w:b/>
                <w:bCs/>
                <w:lang w:val="en-US"/>
              </w:rPr>
            </w:pPr>
            <w:r w:rsidRPr="643FFF68">
              <w:rPr>
                <w:rFonts w:ascii="Arial" w:hAnsi="Arial" w:cs="Arial"/>
                <w:b/>
                <w:bCs/>
                <w:lang w:val="en-US"/>
              </w:rPr>
              <w:t>Article IV.</w:t>
            </w:r>
          </w:p>
          <w:p w14:paraId="618F984B" w14:textId="549255A8" w:rsidR="00F11144" w:rsidRPr="00F11144" w:rsidRDefault="00F11144" w:rsidP="00F11144">
            <w:pPr>
              <w:rPr>
                <w:rFonts w:ascii="Arial" w:hAnsi="Arial" w:cs="Arial"/>
                <w:b/>
                <w:bCs/>
                <w:lang w:val="en-US"/>
              </w:rPr>
            </w:pPr>
            <w:r w:rsidRPr="643FFF68">
              <w:rPr>
                <w:rFonts w:ascii="Arial" w:hAnsi="Arial" w:cs="Arial"/>
                <w:lang w:val="en-US"/>
              </w:rPr>
              <w:t>Upon faculty/researchers/students exchange, he or she must abide by the laws of the host country and the rules and regulations of the host institution</w:t>
            </w:r>
            <w:r w:rsidRPr="00F11144">
              <w:rPr>
                <w:rFonts w:ascii="Arial" w:hAnsi="Arial" w:cs="Arial"/>
                <w:lang w:val="en-US"/>
              </w:rPr>
              <w:t>.</w:t>
            </w:r>
          </w:p>
        </w:tc>
      </w:tr>
      <w:tr w:rsidR="00F11144" w:rsidRPr="00785D1D" w14:paraId="2E767A24" w14:textId="77777777" w:rsidTr="00765D20">
        <w:trPr>
          <w:trHeight w:val="1979"/>
        </w:trPr>
        <w:tc>
          <w:tcPr>
            <w:tcW w:w="5245" w:type="dxa"/>
          </w:tcPr>
          <w:p w14:paraId="6F0CD0F1" w14:textId="517F51DD" w:rsidR="00F11144" w:rsidRPr="001E4DE0" w:rsidRDefault="00F11144" w:rsidP="00765D20">
            <w:pPr>
              <w:jc w:val="center"/>
              <w:rPr>
                <w:rFonts w:ascii="Arial" w:hAnsi="Arial" w:cs="Arial"/>
                <w:b/>
                <w:bCs/>
              </w:rPr>
            </w:pPr>
            <w:r w:rsidRPr="643FFF68">
              <w:rPr>
                <w:rFonts w:ascii="Arial" w:hAnsi="Arial" w:cs="Arial"/>
                <w:b/>
                <w:bCs/>
              </w:rPr>
              <w:t>Статья V.</w:t>
            </w:r>
          </w:p>
          <w:p w14:paraId="59B8A270" w14:textId="77777777" w:rsidR="00F11144" w:rsidRPr="001E4DE0" w:rsidRDefault="00F11144" w:rsidP="00F11144">
            <w:pPr>
              <w:jc w:val="both"/>
              <w:rPr>
                <w:rFonts w:ascii="Arial" w:hAnsi="Arial" w:cs="Arial"/>
                <w:lang w:val="kk-KZ"/>
              </w:rPr>
            </w:pPr>
            <w:r w:rsidRPr="643FFF68">
              <w:rPr>
                <w:rFonts w:ascii="Arial" w:hAnsi="Arial" w:cs="Arial"/>
                <w:lang w:val="kk-KZ"/>
              </w:rPr>
              <w:t>Стороны назначают следующих представителей, ответственных за координацию сотрудничества в рамках Соглашения:</w:t>
            </w:r>
          </w:p>
          <w:p w14:paraId="085AC36C" w14:textId="5C004448" w:rsidR="00F11144" w:rsidRDefault="00F11144" w:rsidP="643FFF68">
            <w:pPr>
              <w:rPr>
                <w:rFonts w:ascii="Arial" w:hAnsi="Arial" w:cs="Arial"/>
              </w:rPr>
            </w:pPr>
            <w:r w:rsidRPr="643FFF68">
              <w:rPr>
                <w:rFonts w:ascii="Arial" w:hAnsi="Arial" w:cs="Arial"/>
                <w:lang w:val="kk-KZ"/>
              </w:rPr>
              <w:t xml:space="preserve">- AlmaU: </w:t>
            </w:r>
            <w:r w:rsidRPr="00652CB3">
              <w:rPr>
                <w:rFonts w:ascii="Arial" w:hAnsi="Arial" w:cs="Arial"/>
                <w:highlight w:val="yellow"/>
                <w:lang w:val="kk-KZ"/>
              </w:rPr>
              <w:t>Алия Акпаева</w:t>
            </w:r>
            <w:r w:rsidRPr="00652CB3">
              <w:rPr>
                <w:rFonts w:ascii="Arial" w:hAnsi="Arial" w:cs="Arial"/>
                <w:highlight w:val="yellow"/>
              </w:rPr>
              <w:t xml:space="preserve">, руководитель </w:t>
            </w:r>
            <w:r w:rsidRPr="00652CB3">
              <w:rPr>
                <w:rFonts w:ascii="Arial" w:hAnsi="Arial" w:cs="Arial"/>
                <w:highlight w:val="yellow"/>
                <w:lang w:val="kk-KZ"/>
              </w:rPr>
              <w:t>отдела международн</w:t>
            </w:r>
            <w:r w:rsidR="00A86240">
              <w:rPr>
                <w:rFonts w:ascii="Arial" w:hAnsi="Arial" w:cs="Arial"/>
                <w:highlight w:val="yellow"/>
                <w:lang w:val="kk-KZ"/>
              </w:rPr>
              <w:t xml:space="preserve">ого развития </w:t>
            </w:r>
            <w:r w:rsidRPr="00652CB3">
              <w:rPr>
                <w:rFonts w:ascii="Arial" w:hAnsi="Arial" w:cs="Arial"/>
                <w:highlight w:val="yellow"/>
              </w:rPr>
              <w:t xml:space="preserve">(тел.: +7 727 313 30 40 (159), </w:t>
            </w:r>
            <w:r w:rsidRPr="00652CB3">
              <w:rPr>
                <w:rFonts w:ascii="Arial" w:hAnsi="Arial" w:cs="Arial"/>
                <w:highlight w:val="yellow"/>
                <w:lang w:val="en-US"/>
              </w:rPr>
              <w:t>e</w:t>
            </w:r>
            <w:r w:rsidRPr="00652CB3">
              <w:rPr>
                <w:rFonts w:ascii="Arial" w:hAnsi="Arial" w:cs="Arial"/>
                <w:highlight w:val="yellow"/>
              </w:rPr>
              <w:t>-</w:t>
            </w:r>
            <w:r w:rsidRPr="00652CB3">
              <w:rPr>
                <w:rFonts w:ascii="Arial" w:hAnsi="Arial" w:cs="Arial"/>
                <w:highlight w:val="yellow"/>
                <w:lang w:val="en-US"/>
              </w:rPr>
              <w:t>mail</w:t>
            </w:r>
            <w:r w:rsidRPr="00652CB3">
              <w:rPr>
                <w:rFonts w:ascii="Arial" w:hAnsi="Arial" w:cs="Arial"/>
                <w:highlight w:val="yellow"/>
              </w:rPr>
              <w:t>:</w:t>
            </w:r>
            <w:r w:rsidRPr="643FFF68">
              <w:rPr>
                <w:rFonts w:ascii="Arial" w:hAnsi="Arial" w:cs="Arial"/>
              </w:rPr>
              <w:t xml:space="preserve"> </w:t>
            </w:r>
            <w:r w:rsidRPr="009F623B">
              <w:rPr>
                <w:rFonts w:ascii="Arial" w:hAnsi="Arial" w:cs="Arial"/>
                <w:highlight w:val="yellow"/>
                <w:lang w:val="fr-FR"/>
              </w:rPr>
              <w:t>a.akpayeva@almau.edu.kz</w:t>
            </w:r>
            <w:r w:rsidRPr="00652CB3">
              <w:rPr>
                <w:rFonts w:ascii="Arial" w:hAnsi="Arial" w:cs="Arial"/>
                <w:highlight w:val="yellow"/>
              </w:rPr>
              <w:t>);</w:t>
            </w:r>
          </w:p>
          <w:p w14:paraId="6F1E908E" w14:textId="5CCC6636" w:rsidR="00F11144" w:rsidRPr="00F11144" w:rsidRDefault="00F11144" w:rsidP="00F11144">
            <w:pPr>
              <w:jc w:val="both"/>
              <w:rPr>
                <w:rFonts w:ascii="Arial" w:hAnsi="Arial" w:cs="Arial"/>
              </w:rPr>
            </w:pPr>
            <w:r w:rsidRPr="00F11144">
              <w:rPr>
                <w:rFonts w:ascii="Arial" w:hAnsi="Arial" w:cs="Arial"/>
              </w:rPr>
              <w:t xml:space="preserve">- </w:t>
            </w:r>
            <w:r w:rsidR="00785D1D" w:rsidRPr="00785D1D">
              <w:rPr>
                <w:rFonts w:ascii="Arial" w:hAnsi="Arial" w:cs="Arial"/>
                <w:highlight w:val="yellow"/>
                <w:lang w:val="en-US"/>
              </w:rPr>
              <w:t>________________________________________</w:t>
            </w:r>
          </w:p>
          <w:p w14:paraId="6856DD54" w14:textId="029C87D5" w:rsidR="00F11144" w:rsidRPr="00F11144" w:rsidRDefault="00F11144" w:rsidP="643FFF68">
            <w:pPr>
              <w:rPr>
                <w:rFonts w:ascii="Arial" w:hAnsi="Arial" w:cs="Arial"/>
              </w:rPr>
            </w:pPr>
          </w:p>
        </w:tc>
        <w:tc>
          <w:tcPr>
            <w:tcW w:w="5245" w:type="dxa"/>
          </w:tcPr>
          <w:p w14:paraId="7C51CC5D" w14:textId="77777777" w:rsidR="00F11144" w:rsidRPr="001E4DE0" w:rsidRDefault="00F11144" w:rsidP="00F11144">
            <w:pPr>
              <w:jc w:val="center"/>
              <w:rPr>
                <w:rFonts w:ascii="Arial" w:hAnsi="Arial" w:cs="Arial"/>
                <w:lang w:val="en-US"/>
              </w:rPr>
            </w:pPr>
            <w:r w:rsidRPr="643FFF68">
              <w:rPr>
                <w:rFonts w:ascii="Arial" w:hAnsi="Arial" w:cs="Arial"/>
                <w:b/>
                <w:bCs/>
                <w:lang w:val="en-US"/>
              </w:rPr>
              <w:t>Article V.</w:t>
            </w:r>
          </w:p>
          <w:p w14:paraId="6919FD60" w14:textId="351E4E1F" w:rsidR="00F11144" w:rsidRPr="001E4DE0" w:rsidRDefault="00F11144" w:rsidP="00F11144">
            <w:pPr>
              <w:jc w:val="both"/>
              <w:rPr>
                <w:rFonts w:ascii="Arial" w:hAnsi="Arial" w:cs="Arial"/>
                <w:lang w:val="en-US"/>
              </w:rPr>
            </w:pPr>
            <w:r w:rsidRPr="643FFF68">
              <w:rPr>
                <w:rFonts w:ascii="Arial" w:hAnsi="Arial" w:cs="Arial"/>
                <w:lang w:val="en-US"/>
              </w:rPr>
              <w:t xml:space="preserve">Parties appoint </w:t>
            </w:r>
            <w:proofErr w:type="spellStart"/>
            <w:r w:rsidR="00F121B1">
              <w:rPr>
                <w:rFonts w:ascii="Arial" w:hAnsi="Arial" w:cs="Arial"/>
              </w:rPr>
              <w:t>the</w:t>
            </w:r>
            <w:proofErr w:type="spellEnd"/>
            <w:r w:rsidR="00F121B1">
              <w:rPr>
                <w:rFonts w:ascii="Arial" w:hAnsi="Arial" w:cs="Arial"/>
              </w:rPr>
              <w:t xml:space="preserve"> </w:t>
            </w:r>
            <w:r w:rsidRPr="643FFF68">
              <w:rPr>
                <w:rFonts w:ascii="Arial" w:hAnsi="Arial" w:cs="Arial"/>
                <w:lang w:val="en-US"/>
              </w:rPr>
              <w:t xml:space="preserve">following representative, who will be responsible for the cooperation according to </w:t>
            </w:r>
            <w:proofErr w:type="spellStart"/>
            <w:r w:rsidR="00F121B1">
              <w:rPr>
                <w:rFonts w:ascii="Arial" w:hAnsi="Arial" w:cs="Arial"/>
              </w:rPr>
              <w:t>the</w:t>
            </w:r>
            <w:proofErr w:type="spellEnd"/>
            <w:r w:rsidR="00F121B1">
              <w:rPr>
                <w:rFonts w:ascii="Arial" w:hAnsi="Arial" w:cs="Arial"/>
              </w:rPr>
              <w:t xml:space="preserve"> </w:t>
            </w:r>
            <w:r w:rsidRPr="643FFF68">
              <w:rPr>
                <w:rFonts w:ascii="Arial" w:hAnsi="Arial" w:cs="Arial"/>
                <w:lang w:val="en-US"/>
              </w:rPr>
              <w:t>Agreement:</w:t>
            </w:r>
          </w:p>
          <w:p w14:paraId="251A33CD" w14:textId="3DAB7243" w:rsidR="00F11144" w:rsidRPr="001E4DE0" w:rsidRDefault="00F11144" w:rsidP="00F11144">
            <w:pPr>
              <w:jc w:val="both"/>
              <w:rPr>
                <w:rFonts w:ascii="Arial" w:hAnsi="Arial" w:cs="Arial"/>
                <w:lang w:val="en-US"/>
              </w:rPr>
            </w:pPr>
            <w:r w:rsidRPr="643FFF68">
              <w:rPr>
                <w:rFonts w:ascii="Arial" w:hAnsi="Arial" w:cs="Arial"/>
                <w:lang w:val="kk-KZ"/>
              </w:rPr>
              <w:t xml:space="preserve">- AlmaU: </w:t>
            </w:r>
            <w:r w:rsidRPr="00652CB3">
              <w:rPr>
                <w:rFonts w:ascii="Arial" w:hAnsi="Arial" w:cs="Arial"/>
                <w:highlight w:val="yellow"/>
                <w:lang w:val="en-US"/>
              </w:rPr>
              <w:t xml:space="preserve">Aliya Akpayeva, Head of International </w:t>
            </w:r>
            <w:r w:rsidR="00A86240">
              <w:rPr>
                <w:rFonts w:ascii="Arial" w:hAnsi="Arial" w:cs="Arial"/>
                <w:highlight w:val="yellow"/>
                <w:lang w:val="en-US"/>
              </w:rPr>
              <w:t>development</w:t>
            </w:r>
            <w:r w:rsidRPr="00652CB3">
              <w:rPr>
                <w:rFonts w:ascii="Arial" w:hAnsi="Arial" w:cs="Arial"/>
                <w:highlight w:val="yellow"/>
                <w:lang w:val="en-US"/>
              </w:rPr>
              <w:t xml:space="preserve"> unit (phone: +7 727 313 30 40 (159), e-mail: </w:t>
            </w:r>
            <w:r w:rsidRPr="00652CB3">
              <w:rPr>
                <w:rFonts w:ascii="Arial" w:hAnsi="Arial" w:cs="Arial"/>
                <w:highlight w:val="yellow"/>
                <w:lang w:val="fr-FR"/>
              </w:rPr>
              <w:t>a.akpayeva@almau.edu.kz</w:t>
            </w:r>
            <w:r w:rsidRPr="00652CB3">
              <w:rPr>
                <w:rFonts w:ascii="Arial" w:hAnsi="Arial" w:cs="Arial"/>
                <w:highlight w:val="yellow"/>
                <w:lang w:val="en-US"/>
              </w:rPr>
              <w:t>);</w:t>
            </w:r>
          </w:p>
          <w:p w14:paraId="6775D4ED" w14:textId="1CE269F5" w:rsidR="00F11144" w:rsidRPr="001E4DE0" w:rsidRDefault="00F11144" w:rsidP="643FFF68">
            <w:pPr>
              <w:rPr>
                <w:rFonts w:ascii="Arial" w:hAnsi="Arial" w:cs="Arial"/>
                <w:b/>
                <w:bCs/>
                <w:lang w:val="en-US"/>
              </w:rPr>
            </w:pPr>
            <w:r w:rsidRPr="643FFF68">
              <w:rPr>
                <w:rFonts w:ascii="Arial" w:hAnsi="Arial" w:cs="Arial"/>
                <w:lang w:val="kk-KZ"/>
              </w:rPr>
              <w:t xml:space="preserve">- </w:t>
            </w:r>
            <w:r w:rsidR="00785D1D" w:rsidRPr="00785D1D">
              <w:rPr>
                <w:rFonts w:ascii="Arial" w:hAnsi="Arial" w:cs="Arial"/>
                <w:highlight w:val="yellow"/>
                <w:lang w:val="en-US"/>
              </w:rPr>
              <w:t>________________________________________</w:t>
            </w:r>
          </w:p>
        </w:tc>
      </w:tr>
      <w:tr w:rsidR="00F11144" w:rsidRPr="000A6512" w14:paraId="6E53475E" w14:textId="77777777" w:rsidTr="00765D20">
        <w:trPr>
          <w:trHeight w:val="1979"/>
        </w:trPr>
        <w:tc>
          <w:tcPr>
            <w:tcW w:w="5245" w:type="dxa"/>
          </w:tcPr>
          <w:p w14:paraId="70B18E7B" w14:textId="77777777" w:rsidR="00F11144" w:rsidRPr="001E4DE0" w:rsidRDefault="00F11144" w:rsidP="00F11144">
            <w:pPr>
              <w:jc w:val="center"/>
              <w:rPr>
                <w:rFonts w:ascii="Arial" w:hAnsi="Arial" w:cs="Arial"/>
              </w:rPr>
            </w:pPr>
            <w:r w:rsidRPr="643FFF68">
              <w:rPr>
                <w:rFonts w:ascii="Arial" w:hAnsi="Arial" w:cs="Arial"/>
                <w:b/>
                <w:bCs/>
              </w:rPr>
              <w:t>Статья V</w:t>
            </w:r>
            <w:r w:rsidRPr="643FFF68">
              <w:rPr>
                <w:rFonts w:ascii="Arial" w:hAnsi="Arial" w:cs="Arial"/>
                <w:b/>
                <w:bCs/>
                <w:lang w:val="en-US"/>
              </w:rPr>
              <w:t>I</w:t>
            </w:r>
            <w:r w:rsidRPr="643FFF68">
              <w:rPr>
                <w:rFonts w:ascii="Arial" w:hAnsi="Arial" w:cs="Arial"/>
                <w:b/>
                <w:bCs/>
              </w:rPr>
              <w:t>.</w:t>
            </w:r>
          </w:p>
          <w:p w14:paraId="66B40914" w14:textId="77777777" w:rsidR="00F11144" w:rsidRPr="001E4DE0" w:rsidRDefault="00F11144" w:rsidP="00F11144">
            <w:pPr>
              <w:jc w:val="both"/>
              <w:rPr>
                <w:rFonts w:ascii="Arial" w:hAnsi="Arial" w:cs="Arial"/>
              </w:rPr>
            </w:pPr>
            <w:r w:rsidRPr="643FFF68">
              <w:rPr>
                <w:rFonts w:ascii="Arial" w:hAnsi="Arial" w:cs="Arial"/>
                <w:lang w:val="kk-KZ"/>
              </w:rPr>
              <w:t>Соглашение</w:t>
            </w:r>
            <w:r w:rsidRPr="643FFF68">
              <w:rPr>
                <w:rFonts w:ascii="Arial" w:hAnsi="Arial" w:cs="Arial"/>
              </w:rPr>
              <w:t xml:space="preserve"> будет </w:t>
            </w:r>
            <w:r w:rsidRPr="643FFF68">
              <w:rPr>
                <w:rFonts w:ascii="Arial" w:hAnsi="Arial" w:cs="Arial"/>
                <w:lang w:val="kk-KZ"/>
              </w:rPr>
              <w:t>действовать</w:t>
            </w:r>
            <w:r w:rsidRPr="643FFF68">
              <w:rPr>
                <w:rFonts w:ascii="Arial" w:hAnsi="Arial" w:cs="Arial"/>
              </w:rPr>
              <w:t xml:space="preserve"> с момента подписания и до тех пор, пока одна из Сторон не сообщит другой Стороне в письменном виде о намерении приостановить сотрудничество не менее чем за 6 (шесть) месяцев до даты расторжения.</w:t>
            </w:r>
          </w:p>
          <w:p w14:paraId="3539A0AD" w14:textId="77777777" w:rsidR="00F11144" w:rsidRPr="00785D1D" w:rsidRDefault="00F11144" w:rsidP="643FFF68">
            <w:pPr>
              <w:rPr>
                <w:rFonts w:ascii="Arial" w:hAnsi="Arial" w:cs="Arial"/>
                <w:b/>
                <w:bCs/>
              </w:rPr>
            </w:pPr>
          </w:p>
        </w:tc>
        <w:tc>
          <w:tcPr>
            <w:tcW w:w="5245" w:type="dxa"/>
          </w:tcPr>
          <w:p w14:paraId="7F9B91B4" w14:textId="77777777" w:rsidR="00F11144" w:rsidRPr="001E4DE0" w:rsidRDefault="00F11144" w:rsidP="00F11144">
            <w:pPr>
              <w:jc w:val="center"/>
              <w:rPr>
                <w:rFonts w:ascii="Arial" w:hAnsi="Arial" w:cs="Arial"/>
                <w:b/>
                <w:bCs/>
                <w:lang w:val="en-US"/>
              </w:rPr>
            </w:pPr>
            <w:r w:rsidRPr="643FFF68">
              <w:rPr>
                <w:rFonts w:ascii="Arial" w:hAnsi="Arial" w:cs="Arial"/>
                <w:b/>
                <w:bCs/>
                <w:lang w:val="en-US"/>
              </w:rPr>
              <w:t>Article VI.</w:t>
            </w:r>
          </w:p>
          <w:p w14:paraId="0E31A0E7" w14:textId="4EE44C22" w:rsidR="00F11144" w:rsidRPr="001E4DE0" w:rsidRDefault="00F11144" w:rsidP="00F11144">
            <w:pPr>
              <w:jc w:val="both"/>
              <w:rPr>
                <w:rFonts w:ascii="Arial" w:hAnsi="Arial" w:cs="Arial"/>
                <w:lang w:val="en-US"/>
              </w:rPr>
            </w:pPr>
            <w:r w:rsidRPr="643FFF68">
              <w:rPr>
                <w:rFonts w:ascii="Arial" w:hAnsi="Arial" w:cs="Arial"/>
                <w:lang w:val="en-US"/>
              </w:rPr>
              <w:t xml:space="preserve">Agreement shall take effect when signed and will remain in force for </w:t>
            </w:r>
            <w:r w:rsidR="006B2DF2">
              <w:rPr>
                <w:rFonts w:ascii="Arial" w:hAnsi="Arial" w:cs="Arial"/>
              </w:rPr>
              <w:t xml:space="preserve">a </w:t>
            </w:r>
            <w:r w:rsidRPr="643FFF68">
              <w:rPr>
                <w:rFonts w:ascii="Arial" w:hAnsi="Arial" w:cs="Arial"/>
                <w:lang w:val="en-US"/>
              </w:rPr>
              <w:t xml:space="preserve">term until one of the Parties notifies in written form the other Party of </w:t>
            </w:r>
            <w:proofErr w:type="spellStart"/>
            <w:r w:rsidR="006B2DF2">
              <w:rPr>
                <w:rFonts w:ascii="Arial" w:hAnsi="Arial" w:cs="Arial"/>
              </w:rPr>
              <w:t>intent</w:t>
            </w:r>
            <w:proofErr w:type="spellEnd"/>
            <w:r w:rsidRPr="643FFF68">
              <w:rPr>
                <w:rFonts w:ascii="Arial" w:hAnsi="Arial" w:cs="Arial"/>
                <w:lang w:val="en-US"/>
              </w:rPr>
              <w:t xml:space="preserve"> to terminate </w:t>
            </w:r>
            <w:proofErr w:type="spellStart"/>
            <w:r w:rsidR="006B2DF2">
              <w:rPr>
                <w:rFonts w:ascii="Arial" w:hAnsi="Arial" w:cs="Arial"/>
              </w:rPr>
              <w:t>the</w:t>
            </w:r>
            <w:proofErr w:type="spellEnd"/>
            <w:r w:rsidR="006B2DF2">
              <w:rPr>
                <w:rFonts w:ascii="Arial" w:hAnsi="Arial" w:cs="Arial"/>
              </w:rPr>
              <w:t xml:space="preserve"> </w:t>
            </w:r>
            <w:r w:rsidRPr="643FFF68">
              <w:rPr>
                <w:rFonts w:ascii="Arial" w:hAnsi="Arial" w:cs="Arial"/>
                <w:lang w:val="en-US"/>
              </w:rPr>
              <w:t>cooperation at least six (6) months prior to the termination date.</w:t>
            </w:r>
          </w:p>
          <w:p w14:paraId="7ED5E230" w14:textId="77777777" w:rsidR="00F11144" w:rsidRPr="001E4DE0" w:rsidRDefault="00F11144" w:rsidP="643FFF68">
            <w:pPr>
              <w:rPr>
                <w:rFonts w:ascii="Arial" w:hAnsi="Arial" w:cs="Arial"/>
                <w:b/>
                <w:bCs/>
                <w:lang w:val="en-US"/>
              </w:rPr>
            </w:pPr>
          </w:p>
        </w:tc>
      </w:tr>
      <w:tr w:rsidR="00F11144" w:rsidRPr="000A6512" w14:paraId="533FCA34" w14:textId="77777777" w:rsidTr="00765D20">
        <w:trPr>
          <w:trHeight w:val="1979"/>
        </w:trPr>
        <w:tc>
          <w:tcPr>
            <w:tcW w:w="5245" w:type="dxa"/>
          </w:tcPr>
          <w:p w14:paraId="122D6785" w14:textId="77777777" w:rsidR="00F11144" w:rsidRPr="001E4DE0" w:rsidRDefault="00F11144" w:rsidP="00F11144">
            <w:pPr>
              <w:jc w:val="center"/>
              <w:rPr>
                <w:rFonts w:ascii="Arial" w:hAnsi="Arial" w:cs="Arial"/>
                <w:b/>
                <w:bCs/>
              </w:rPr>
            </w:pPr>
            <w:r w:rsidRPr="643FFF68">
              <w:rPr>
                <w:rFonts w:ascii="Arial" w:hAnsi="Arial" w:cs="Arial"/>
                <w:b/>
                <w:bCs/>
              </w:rPr>
              <w:t xml:space="preserve">Статья </w:t>
            </w:r>
            <w:r w:rsidRPr="643FFF68">
              <w:rPr>
                <w:rFonts w:ascii="Arial" w:hAnsi="Arial" w:cs="Arial"/>
                <w:b/>
                <w:bCs/>
                <w:lang w:val="en-GB"/>
              </w:rPr>
              <w:t>VII</w:t>
            </w:r>
            <w:r w:rsidRPr="643FFF68">
              <w:rPr>
                <w:rFonts w:ascii="Arial" w:hAnsi="Arial" w:cs="Arial"/>
                <w:b/>
                <w:bCs/>
              </w:rPr>
              <w:t>.</w:t>
            </w:r>
          </w:p>
          <w:p w14:paraId="4A32D70D" w14:textId="7F80DCBD" w:rsidR="00F11144" w:rsidRPr="00F11144" w:rsidRDefault="00F11144" w:rsidP="00F11144">
            <w:pPr>
              <w:jc w:val="both"/>
              <w:rPr>
                <w:rFonts w:ascii="Arial" w:hAnsi="Arial" w:cs="Arial"/>
              </w:rPr>
            </w:pPr>
            <w:r w:rsidRPr="643FFF68">
              <w:rPr>
                <w:rFonts w:ascii="Arial" w:hAnsi="Arial" w:cs="Arial"/>
              </w:rPr>
              <w:t>Настоящий документ составлен на английском и русском языках в двух экземплярах, по одному экземпляру для каждой из сторон. Оба экземпляра имеют равную юридическую силу.</w:t>
            </w:r>
          </w:p>
        </w:tc>
        <w:tc>
          <w:tcPr>
            <w:tcW w:w="5245" w:type="dxa"/>
          </w:tcPr>
          <w:p w14:paraId="202716B0" w14:textId="77777777" w:rsidR="00F11144" w:rsidRPr="001E4DE0" w:rsidRDefault="00F11144" w:rsidP="00F11144">
            <w:pPr>
              <w:jc w:val="center"/>
              <w:rPr>
                <w:rFonts w:ascii="Arial" w:hAnsi="Arial" w:cs="Arial"/>
                <w:b/>
                <w:bCs/>
                <w:lang w:val="en-GB"/>
              </w:rPr>
            </w:pPr>
            <w:r w:rsidRPr="643FFF68">
              <w:rPr>
                <w:rFonts w:ascii="Arial" w:hAnsi="Arial" w:cs="Arial"/>
                <w:b/>
                <w:bCs/>
                <w:lang w:val="en-GB"/>
              </w:rPr>
              <w:t>Article VII.</w:t>
            </w:r>
          </w:p>
          <w:p w14:paraId="47C628FC" w14:textId="77777777" w:rsidR="00F11144" w:rsidRDefault="00F11144" w:rsidP="00765D20">
            <w:pPr>
              <w:jc w:val="both"/>
              <w:rPr>
                <w:rFonts w:ascii="Arial" w:hAnsi="Arial" w:cs="Arial"/>
                <w:lang w:val="en-GB"/>
              </w:rPr>
            </w:pPr>
            <w:r w:rsidRPr="643FFF68">
              <w:rPr>
                <w:rFonts w:ascii="Arial" w:hAnsi="Arial" w:cs="Arial"/>
                <w:lang w:val="en-GB"/>
              </w:rPr>
              <w:t>Present document has been concluded in English and Russian</w:t>
            </w:r>
            <w:r w:rsidRPr="643FFF68">
              <w:rPr>
                <w:rFonts w:ascii="Arial" w:hAnsi="Arial" w:cs="Arial"/>
                <w:lang w:val="en-US"/>
              </w:rPr>
              <w:t xml:space="preserve"> </w:t>
            </w:r>
            <w:r w:rsidRPr="643FFF68">
              <w:rPr>
                <w:rFonts w:ascii="Arial" w:hAnsi="Arial" w:cs="Arial"/>
                <w:lang w:val="en-GB"/>
              </w:rPr>
              <w:t>in two copies</w:t>
            </w:r>
            <w:r w:rsidRPr="643FFF68">
              <w:rPr>
                <w:rFonts w:ascii="Arial" w:hAnsi="Arial" w:cs="Arial"/>
                <w:lang w:val="en-US"/>
              </w:rPr>
              <w:t xml:space="preserve">, </w:t>
            </w:r>
            <w:r w:rsidRPr="643FFF68">
              <w:rPr>
                <w:rFonts w:ascii="Arial" w:hAnsi="Arial" w:cs="Arial"/>
                <w:lang w:val="en-GB"/>
              </w:rPr>
              <w:t xml:space="preserve">one of which will be retained by each Party; if there is any discrepancy between the English version and the Russian version, the English version shall prevail. </w:t>
            </w:r>
          </w:p>
          <w:p w14:paraId="1B70D8F4" w14:textId="282C5503" w:rsidR="00765D20" w:rsidRPr="00F11144" w:rsidRDefault="00765D20" w:rsidP="00765D20">
            <w:pPr>
              <w:jc w:val="both"/>
              <w:rPr>
                <w:rFonts w:ascii="Arial" w:hAnsi="Arial" w:cs="Arial"/>
                <w:lang w:val="en-GB"/>
              </w:rPr>
            </w:pPr>
          </w:p>
        </w:tc>
      </w:tr>
      <w:tr w:rsidR="00F11144" w:rsidRPr="000A6512" w14:paraId="7B3E001C" w14:textId="77777777" w:rsidTr="00765D20">
        <w:trPr>
          <w:trHeight w:val="1979"/>
        </w:trPr>
        <w:tc>
          <w:tcPr>
            <w:tcW w:w="5245" w:type="dxa"/>
          </w:tcPr>
          <w:p w14:paraId="5C876B84" w14:textId="77777777" w:rsidR="00F11144" w:rsidRPr="001E4DE0" w:rsidRDefault="00F11144" w:rsidP="00F11144">
            <w:pPr>
              <w:jc w:val="center"/>
              <w:rPr>
                <w:rFonts w:ascii="Arial" w:hAnsi="Arial" w:cs="Arial"/>
                <w:b/>
                <w:bCs/>
              </w:rPr>
            </w:pPr>
            <w:r w:rsidRPr="643FFF68">
              <w:rPr>
                <w:rFonts w:ascii="Arial" w:hAnsi="Arial" w:cs="Arial"/>
                <w:b/>
                <w:bCs/>
              </w:rPr>
              <w:t xml:space="preserve">Статья </w:t>
            </w:r>
            <w:r w:rsidRPr="643FFF68">
              <w:rPr>
                <w:rFonts w:ascii="Arial" w:hAnsi="Arial" w:cs="Arial"/>
                <w:b/>
                <w:bCs/>
                <w:lang w:val="en-GB"/>
              </w:rPr>
              <w:t>VIII</w:t>
            </w:r>
            <w:r w:rsidRPr="643FFF68">
              <w:rPr>
                <w:rFonts w:ascii="Arial" w:hAnsi="Arial" w:cs="Arial"/>
                <w:b/>
                <w:bCs/>
              </w:rPr>
              <w:t>.</w:t>
            </w:r>
          </w:p>
          <w:p w14:paraId="52349566" w14:textId="77777777" w:rsidR="00F11144" w:rsidRPr="001E4DE0" w:rsidRDefault="00F11144" w:rsidP="00F11144">
            <w:pPr>
              <w:jc w:val="both"/>
              <w:rPr>
                <w:rFonts w:ascii="Arial" w:hAnsi="Arial" w:cs="Arial"/>
                <w:lang w:val="kk-KZ"/>
              </w:rPr>
            </w:pPr>
            <w:r w:rsidRPr="643FFF68">
              <w:rPr>
                <w:rFonts w:ascii="Arial" w:hAnsi="Arial" w:cs="Arial"/>
                <w:lang w:val="kk-KZ"/>
              </w:rPr>
              <w:t xml:space="preserve">Антикоррупционная оговорка </w:t>
            </w:r>
          </w:p>
          <w:p w14:paraId="52D6A4D1" w14:textId="77777777" w:rsidR="00F11144" w:rsidRDefault="00F11144" w:rsidP="00F11144">
            <w:pPr>
              <w:pStyle w:val="a4"/>
              <w:numPr>
                <w:ilvl w:val="0"/>
                <w:numId w:val="12"/>
              </w:numPr>
              <w:jc w:val="both"/>
              <w:rPr>
                <w:rFonts w:ascii="Arial" w:hAnsi="Arial" w:cs="Arial"/>
              </w:rPr>
            </w:pPr>
            <w:r w:rsidRPr="00F11144">
              <w:rPr>
                <w:rFonts w:ascii="Arial" w:hAnsi="Arial" w:cs="Arial"/>
              </w:rPr>
              <w:t xml:space="preserve">При исполнении своих обязательств по Договору, Стороны, их Персонал и аффилированные лица должны воздерживаться от совершения, побуждения к совершению действий, нарушающих либо способствующих нарушению применимого законодательства Республики Казахстан, в том числе в области борьбы с коррупцией. Не </w:t>
            </w:r>
            <w:r w:rsidRPr="00F11144">
              <w:rPr>
                <w:rFonts w:ascii="Arial" w:hAnsi="Arial" w:cs="Arial"/>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7457BC92" w14:textId="77777777" w:rsidR="00F11144" w:rsidRDefault="00F11144" w:rsidP="00F11144">
            <w:pPr>
              <w:pStyle w:val="a4"/>
              <w:numPr>
                <w:ilvl w:val="0"/>
                <w:numId w:val="12"/>
              </w:numPr>
              <w:jc w:val="both"/>
              <w:rPr>
                <w:rFonts w:ascii="Arial" w:hAnsi="Arial" w:cs="Arial"/>
              </w:rPr>
            </w:pPr>
            <w:r w:rsidRPr="00F11144">
              <w:rPr>
                <w:rFonts w:ascii="Arial" w:hAnsi="Arial" w:cs="Arial"/>
              </w:rPr>
              <w:t>При исполнении своих обязательств по Договору, Стороны, их Персонал и аффилированные лица не осуществляют действия, квалифицируемые применимым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незаконным путем.</w:t>
            </w:r>
          </w:p>
          <w:p w14:paraId="2438804B" w14:textId="77777777" w:rsidR="00F11144" w:rsidRDefault="00F11144" w:rsidP="00F11144">
            <w:pPr>
              <w:pStyle w:val="a4"/>
              <w:numPr>
                <w:ilvl w:val="0"/>
                <w:numId w:val="12"/>
              </w:numPr>
              <w:jc w:val="both"/>
              <w:rPr>
                <w:rFonts w:ascii="Arial" w:hAnsi="Arial" w:cs="Arial"/>
              </w:rPr>
            </w:pPr>
            <w:r w:rsidRPr="00F11144">
              <w:rPr>
                <w:rFonts w:ascii="Arial" w:hAnsi="Arial" w:cs="Arial"/>
              </w:rPr>
              <w:t>В случае возникновения у Стороны подозрений, что произошло или может произойти нарушение каких-либо положений пунктов 1, 2 Антикоррупционной оговорки, соответствующая Сторона обязуется уведомить другую Сторону в письменной форме.</w:t>
            </w:r>
          </w:p>
          <w:p w14:paraId="7B4CCC4C" w14:textId="77777777" w:rsidR="00F11144" w:rsidRDefault="00F11144" w:rsidP="00F11144">
            <w:pPr>
              <w:pStyle w:val="a4"/>
              <w:numPr>
                <w:ilvl w:val="0"/>
                <w:numId w:val="12"/>
              </w:numPr>
              <w:jc w:val="both"/>
              <w:rPr>
                <w:rFonts w:ascii="Arial" w:hAnsi="Arial" w:cs="Arial"/>
              </w:rPr>
            </w:pPr>
            <w:r w:rsidRPr="00F11144">
              <w:rPr>
                <w:rFonts w:ascii="Arial" w:hAnsi="Arial" w:cs="Arial"/>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Антикоррупционной оговорки.</w:t>
            </w:r>
          </w:p>
          <w:p w14:paraId="4CD63E17" w14:textId="77777777" w:rsidR="00F11144" w:rsidRDefault="00F11144" w:rsidP="00F11144">
            <w:pPr>
              <w:pStyle w:val="a4"/>
              <w:numPr>
                <w:ilvl w:val="0"/>
                <w:numId w:val="12"/>
              </w:numPr>
              <w:jc w:val="both"/>
              <w:rPr>
                <w:rFonts w:ascii="Arial" w:hAnsi="Arial" w:cs="Arial"/>
              </w:rPr>
            </w:pPr>
            <w:r w:rsidRPr="00F11144">
              <w:rPr>
                <w:rFonts w:ascii="Arial" w:hAnsi="Arial" w:cs="Arial"/>
              </w:rPr>
              <w:t xml:space="preserve">Сторона, получившая письменное уведомление, обязана в 10-дневный срок провести расследование и представить его результаты в адрес другой Стороны. После письменного уведомления Сторона имеет право приостановить исполнение Договора до получения подтверждения, что нарушения не произошло или не произойдёт. </w:t>
            </w:r>
          </w:p>
          <w:p w14:paraId="59EB776D" w14:textId="77777777" w:rsidR="00F11144" w:rsidRDefault="00F11144" w:rsidP="00F11144">
            <w:pPr>
              <w:pStyle w:val="a4"/>
              <w:ind w:left="360"/>
              <w:jc w:val="both"/>
              <w:rPr>
                <w:rFonts w:ascii="Arial" w:hAnsi="Arial" w:cs="Arial"/>
              </w:rPr>
            </w:pPr>
            <w:r w:rsidRPr="00F11144">
              <w:rPr>
                <w:rFonts w:ascii="Arial" w:hAnsi="Arial" w:cs="Arial"/>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 2 Антикоррупционной оговорки любой из Сторон, аффилированными лицами, работниками или посредниками.</w:t>
            </w:r>
          </w:p>
          <w:p w14:paraId="5FC5ACFD" w14:textId="1B0BD1E2" w:rsidR="00F11144" w:rsidRPr="00F11144" w:rsidRDefault="00F11144" w:rsidP="643FFF68">
            <w:pPr>
              <w:pStyle w:val="a4"/>
              <w:numPr>
                <w:ilvl w:val="0"/>
                <w:numId w:val="12"/>
              </w:numPr>
              <w:jc w:val="both"/>
              <w:rPr>
                <w:rFonts w:ascii="Arial" w:hAnsi="Arial" w:cs="Arial"/>
              </w:rPr>
            </w:pPr>
            <w:r w:rsidRPr="643FFF68">
              <w:rPr>
                <w:rFonts w:ascii="Arial" w:hAnsi="Arial" w:cs="Arial"/>
              </w:rPr>
              <w:t xml:space="preserve">В случае нарушения одной из Сторон обязательств по соблюдению требований Политики по противодействию взяточничеству и коррупции, предусмотренных пунктами 1, 2 Антикоррупционной оговорки и/или неполучения другой стороной в установленный срок подтверждения, что </w:t>
            </w:r>
            <w:r w:rsidRPr="643FFF68">
              <w:rPr>
                <w:rFonts w:ascii="Arial" w:hAnsi="Arial" w:cs="Arial"/>
              </w:rPr>
              <w:lastRenderedPageBreak/>
              <w:t xml:space="preserve">нарушения не произошло или не произойдёт, Заказчик или Исполнитель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w:t>
            </w:r>
          </w:p>
        </w:tc>
        <w:tc>
          <w:tcPr>
            <w:tcW w:w="5245" w:type="dxa"/>
          </w:tcPr>
          <w:p w14:paraId="3B1055E4" w14:textId="77777777" w:rsidR="00F11144" w:rsidRPr="001E4DE0" w:rsidRDefault="00F11144" w:rsidP="00F11144">
            <w:pPr>
              <w:jc w:val="center"/>
              <w:rPr>
                <w:rFonts w:ascii="Arial" w:hAnsi="Arial" w:cs="Arial"/>
                <w:b/>
                <w:bCs/>
                <w:lang w:val="en-GB"/>
              </w:rPr>
            </w:pPr>
            <w:r w:rsidRPr="643FFF68">
              <w:rPr>
                <w:rFonts w:ascii="Arial" w:hAnsi="Arial" w:cs="Arial"/>
                <w:b/>
                <w:bCs/>
                <w:lang w:val="en-GB"/>
              </w:rPr>
              <w:lastRenderedPageBreak/>
              <w:t>Article VIII.</w:t>
            </w:r>
          </w:p>
          <w:p w14:paraId="7CBBEC55" w14:textId="77777777" w:rsidR="00F11144" w:rsidRPr="001E4DE0" w:rsidRDefault="00F11144" w:rsidP="00F11144">
            <w:pPr>
              <w:pStyle w:val="a9"/>
              <w:spacing w:after="0"/>
              <w:jc w:val="both"/>
              <w:rPr>
                <w:rFonts w:ascii="Arial" w:hAnsi="Arial" w:cs="Arial"/>
                <w:lang w:val="en-US"/>
              </w:rPr>
            </w:pPr>
            <w:r w:rsidRPr="643FFF68">
              <w:rPr>
                <w:rFonts w:ascii="Arial" w:hAnsi="Arial" w:cs="Arial"/>
                <w:lang w:val="en-US"/>
              </w:rPr>
              <w:t>Anti-Corruption Clause</w:t>
            </w:r>
          </w:p>
          <w:p w14:paraId="63C1ED65" w14:textId="77777777" w:rsidR="00F11144" w:rsidRDefault="00F11144" w:rsidP="00F11144">
            <w:pPr>
              <w:pStyle w:val="a9"/>
              <w:numPr>
                <w:ilvl w:val="0"/>
                <w:numId w:val="13"/>
              </w:numPr>
              <w:spacing w:after="0"/>
              <w:jc w:val="both"/>
              <w:rPr>
                <w:rFonts w:ascii="Arial" w:hAnsi="Arial" w:cs="Arial"/>
                <w:lang w:val="en-US"/>
              </w:rPr>
            </w:pPr>
            <w:r w:rsidRPr="643FFF68">
              <w:rPr>
                <w:rFonts w:ascii="Arial" w:hAnsi="Arial" w:cs="Arial"/>
                <w:lang w:val="en-US"/>
              </w:rPr>
              <w:t xml:space="preserve">When fulfilling their obligations under the Agreement, the Parties, their Personnel and affiliates must refrain from committing, inducing to commit obligations that violate the provision or compliance with the applicable legislation of the Republic of Kazakhstan, including in the field of corruption regulation. Do not receive, return or allow to receive any money or receive, directly or </w:t>
            </w:r>
            <w:r w:rsidRPr="643FFF68">
              <w:rPr>
                <w:rFonts w:ascii="Arial" w:hAnsi="Arial" w:cs="Arial"/>
                <w:lang w:val="en-US"/>
              </w:rPr>
              <w:lastRenderedPageBreak/>
              <w:t>indirectly, be subject to consideration for consideration of an action or decision that pursues any improper benefits or achievements and improper goals.</w:t>
            </w:r>
          </w:p>
          <w:p w14:paraId="393CCE00" w14:textId="77777777" w:rsidR="00F11144" w:rsidRDefault="00F11144" w:rsidP="00F11144">
            <w:pPr>
              <w:pStyle w:val="a9"/>
              <w:numPr>
                <w:ilvl w:val="0"/>
                <w:numId w:val="13"/>
              </w:numPr>
              <w:spacing w:after="0"/>
              <w:jc w:val="both"/>
              <w:rPr>
                <w:rFonts w:ascii="Arial" w:hAnsi="Arial" w:cs="Arial"/>
                <w:lang w:val="en-US"/>
              </w:rPr>
            </w:pPr>
            <w:r w:rsidRPr="00F11144">
              <w:rPr>
                <w:rFonts w:ascii="Arial" w:hAnsi="Arial" w:cs="Arial"/>
                <w:lang w:val="en-US"/>
              </w:rPr>
              <w:t>When fulfilling their obligations under the Agreement, the Parties, their Personnel and affiliates do not carry out actions qualified by applicable law as giving/receiving a bribe, commercial bribery, as well as actions that violate the requirements of applicable law and international acts on combating the legalization (laundering) of income, obtained illegally.</w:t>
            </w:r>
          </w:p>
          <w:p w14:paraId="2577312C" w14:textId="77777777" w:rsidR="00F11144" w:rsidRDefault="00F11144" w:rsidP="00F11144">
            <w:pPr>
              <w:pStyle w:val="a9"/>
              <w:numPr>
                <w:ilvl w:val="0"/>
                <w:numId w:val="13"/>
              </w:numPr>
              <w:spacing w:after="0"/>
              <w:jc w:val="both"/>
              <w:rPr>
                <w:rFonts w:ascii="Arial" w:hAnsi="Arial" w:cs="Arial"/>
                <w:lang w:val="en-US"/>
              </w:rPr>
            </w:pPr>
            <w:r w:rsidRPr="00F11144">
              <w:rPr>
                <w:rFonts w:ascii="Arial" w:hAnsi="Arial" w:cs="Arial"/>
                <w:lang w:val="en-US"/>
              </w:rPr>
              <w:t>If the Party suspects that a violation of any of the provisions of clauses 1, 2 of the Anti-Corruption Clause, the respective Party undertakes to notify the other Party in writing.</w:t>
            </w:r>
          </w:p>
          <w:p w14:paraId="1D68C4FE" w14:textId="77777777" w:rsidR="00F11144" w:rsidRDefault="00F11144" w:rsidP="00F11144">
            <w:pPr>
              <w:pStyle w:val="a9"/>
              <w:numPr>
                <w:ilvl w:val="0"/>
                <w:numId w:val="13"/>
              </w:numPr>
              <w:spacing w:after="0"/>
              <w:jc w:val="both"/>
              <w:rPr>
                <w:rFonts w:ascii="Arial" w:hAnsi="Arial" w:cs="Arial"/>
                <w:lang w:val="en-US"/>
              </w:rPr>
            </w:pPr>
            <w:r w:rsidRPr="00F11144">
              <w:rPr>
                <w:rFonts w:ascii="Arial" w:hAnsi="Arial" w:cs="Arial"/>
                <w:lang w:val="en-US"/>
              </w:rPr>
              <w:t>In a written notice, the Party shall refer to the facts or provide materials that reliably confirm or give reason to believe that a violation of any provisions of the Anti-Corruption Clause has occurred or may occur.</w:t>
            </w:r>
          </w:p>
          <w:p w14:paraId="3400812E" w14:textId="77777777" w:rsidR="00F11144" w:rsidRDefault="00F11144" w:rsidP="00F11144">
            <w:pPr>
              <w:pStyle w:val="a9"/>
              <w:numPr>
                <w:ilvl w:val="0"/>
                <w:numId w:val="13"/>
              </w:numPr>
              <w:spacing w:after="0"/>
              <w:jc w:val="both"/>
              <w:rPr>
                <w:rFonts w:ascii="Arial" w:hAnsi="Arial" w:cs="Arial"/>
                <w:lang w:val="en-US"/>
              </w:rPr>
            </w:pPr>
            <w:r w:rsidRPr="00F11144">
              <w:rPr>
                <w:rFonts w:ascii="Arial" w:hAnsi="Arial" w:cs="Arial"/>
                <w:lang w:val="en-US"/>
              </w:rPr>
              <w:t>The Party that received the written notification is obliged to conduct an investigation within 10 days and submit its results to the other Party. Upon written notice, the Party has the right to suspend the performance of the Agreement until confirmation is received that the violation has not occurred or will not occur.</w:t>
            </w:r>
          </w:p>
          <w:p w14:paraId="4A7DD700" w14:textId="77777777" w:rsidR="00F11144" w:rsidRDefault="00F11144" w:rsidP="00F11144">
            <w:pPr>
              <w:pStyle w:val="a9"/>
              <w:spacing w:after="0"/>
              <w:ind w:left="360"/>
              <w:jc w:val="both"/>
              <w:rPr>
                <w:rFonts w:ascii="Arial" w:hAnsi="Arial" w:cs="Arial"/>
                <w:lang w:val="en-US"/>
              </w:rPr>
            </w:pPr>
            <w:r w:rsidRPr="00F11144">
              <w:rPr>
                <w:rFonts w:ascii="Arial" w:hAnsi="Arial" w:cs="Arial"/>
                <w:lang w:val="en-US"/>
              </w:rPr>
              <w:t>In a written notice, the Party is obliged to refer to the facts and / or provide materials that reliably confirm or give reason to believe that a violation of any provisions of clauses 1, 2 has occurred or may occur. Anti-Corruption Clause of any of the Parties, affiliates, employees or intermediaries.</w:t>
            </w:r>
          </w:p>
          <w:p w14:paraId="3D8A3C74" w14:textId="3931E729" w:rsidR="00F11144" w:rsidRPr="00F11144" w:rsidRDefault="00F11144" w:rsidP="00F11144">
            <w:pPr>
              <w:pStyle w:val="a9"/>
              <w:numPr>
                <w:ilvl w:val="0"/>
                <w:numId w:val="13"/>
              </w:numPr>
              <w:spacing w:after="0"/>
              <w:jc w:val="both"/>
              <w:rPr>
                <w:rFonts w:ascii="Arial" w:hAnsi="Arial" w:cs="Arial"/>
                <w:lang w:val="en-US"/>
              </w:rPr>
            </w:pPr>
            <w:r w:rsidRPr="643FFF68">
              <w:rPr>
                <w:rFonts w:ascii="Arial" w:hAnsi="Arial" w:cs="Arial"/>
                <w:lang w:val="en-US"/>
              </w:rPr>
              <w:t>In the event that one of the Parties violates its obligations to comply with the requirements of the Anti-Bribery and Corruption Policy provided for in paragraphs 1, 2 of the Anti-Corruption Clause and / or the other Party fails to receive confirmation within the prescribed period that the violation has not occurred or will not occur, the Customer or the Contractor has the right to terminate Agreement unilaterally, in whole or in part, by sending a written notice of termination. The Party on whose initiative the Agreement was terminated, in accordance with the provisions of this paragraph, is entitled to demand compensation for actual damage resulting from such termination.</w:t>
            </w:r>
          </w:p>
        </w:tc>
      </w:tr>
    </w:tbl>
    <w:p w14:paraId="487E2D11" w14:textId="77777777" w:rsidR="00687607" w:rsidRDefault="00687607" w:rsidP="001E4DE0">
      <w:pPr>
        <w:pStyle w:val="a9"/>
        <w:spacing w:after="0" w:line="240" w:lineRule="auto"/>
        <w:jc w:val="center"/>
        <w:rPr>
          <w:rFonts w:ascii="Arial" w:hAnsi="Arial" w:cs="Arial"/>
          <w:b/>
          <w:bCs/>
          <w:lang w:val="en-US"/>
        </w:rPr>
      </w:pPr>
    </w:p>
    <w:p w14:paraId="5FF3D887" w14:textId="77777777" w:rsidR="00687607" w:rsidRDefault="00687607" w:rsidP="001E4DE0">
      <w:pPr>
        <w:pStyle w:val="a9"/>
        <w:spacing w:after="0" w:line="240" w:lineRule="auto"/>
        <w:jc w:val="center"/>
        <w:rPr>
          <w:rFonts w:ascii="Arial" w:hAnsi="Arial" w:cs="Arial"/>
          <w:b/>
          <w:bCs/>
          <w:lang w:val="en-US"/>
        </w:rPr>
      </w:pPr>
    </w:p>
    <w:p w14:paraId="645F688A" w14:textId="77777777" w:rsidR="00687607" w:rsidRDefault="00687607" w:rsidP="001E4DE0">
      <w:pPr>
        <w:pStyle w:val="a9"/>
        <w:spacing w:after="0" w:line="240" w:lineRule="auto"/>
        <w:jc w:val="center"/>
        <w:rPr>
          <w:rFonts w:ascii="Arial" w:hAnsi="Arial" w:cs="Arial"/>
          <w:b/>
          <w:bCs/>
          <w:lang w:val="en-US"/>
        </w:rPr>
      </w:pPr>
    </w:p>
    <w:p w14:paraId="48D86115" w14:textId="77777777" w:rsidR="00687607" w:rsidRDefault="00687607" w:rsidP="001E4DE0">
      <w:pPr>
        <w:pStyle w:val="a9"/>
        <w:spacing w:after="0" w:line="240" w:lineRule="auto"/>
        <w:jc w:val="center"/>
        <w:rPr>
          <w:rFonts w:ascii="Arial" w:hAnsi="Arial" w:cs="Arial"/>
          <w:b/>
          <w:bCs/>
          <w:lang w:val="en-US"/>
        </w:rPr>
      </w:pPr>
    </w:p>
    <w:p w14:paraId="223AE2E5" w14:textId="77777777" w:rsidR="00687607" w:rsidRDefault="00687607" w:rsidP="001E4DE0">
      <w:pPr>
        <w:pStyle w:val="a9"/>
        <w:spacing w:after="0" w:line="240" w:lineRule="auto"/>
        <w:jc w:val="center"/>
        <w:rPr>
          <w:rFonts w:ascii="Arial" w:hAnsi="Arial" w:cs="Arial"/>
          <w:b/>
          <w:bCs/>
          <w:lang w:val="en-US"/>
        </w:rPr>
      </w:pPr>
    </w:p>
    <w:p w14:paraId="2E258EE2" w14:textId="3011496F" w:rsidR="00622B57" w:rsidRDefault="00622B57" w:rsidP="001E4DE0">
      <w:pPr>
        <w:pStyle w:val="a9"/>
        <w:spacing w:after="0" w:line="240" w:lineRule="auto"/>
        <w:jc w:val="center"/>
        <w:rPr>
          <w:rFonts w:ascii="Arial" w:hAnsi="Arial" w:cs="Arial"/>
          <w:b/>
          <w:bCs/>
          <w:lang w:val="en-US"/>
        </w:rPr>
      </w:pPr>
      <w:r w:rsidRPr="001E4DE0">
        <w:rPr>
          <w:rFonts w:ascii="Arial" w:hAnsi="Arial" w:cs="Arial"/>
          <w:b/>
          <w:bCs/>
          <w:lang w:val="en-US"/>
        </w:rPr>
        <w:t>SIGNATURES OF THE PARTIES</w:t>
      </w:r>
    </w:p>
    <w:p w14:paraId="075089A4" w14:textId="77777777" w:rsidR="001E4DE0" w:rsidRPr="001E4DE0" w:rsidRDefault="001E4DE0" w:rsidP="001E4DE0">
      <w:pPr>
        <w:pStyle w:val="a9"/>
        <w:spacing w:after="0" w:line="240" w:lineRule="auto"/>
        <w:jc w:val="center"/>
        <w:rPr>
          <w:rFonts w:ascii="Arial" w:hAnsi="Arial" w:cs="Arial"/>
          <w:b/>
          <w:lang w:val="en-US"/>
        </w:rPr>
      </w:pPr>
    </w:p>
    <w:p w14:paraId="71E73FB4" w14:textId="6001C75F" w:rsidR="00622B57" w:rsidRPr="001E4DE0" w:rsidRDefault="00622B57" w:rsidP="001E4DE0">
      <w:pPr>
        <w:spacing w:after="0" w:line="240" w:lineRule="auto"/>
        <w:jc w:val="center"/>
        <w:rPr>
          <w:rFonts w:ascii="Arial" w:hAnsi="Arial" w:cs="Arial"/>
          <w:b/>
          <w:lang w:val="en-US"/>
        </w:rPr>
      </w:pPr>
      <w:r w:rsidRPr="001E4DE0">
        <w:rPr>
          <w:rFonts w:ascii="Arial" w:hAnsi="Arial" w:cs="Arial"/>
          <w:b/>
        </w:rPr>
        <w:t>От</w:t>
      </w:r>
      <w:r w:rsidRPr="001E4DE0">
        <w:rPr>
          <w:rFonts w:ascii="Arial" w:hAnsi="Arial" w:cs="Arial"/>
          <w:b/>
          <w:lang w:val="en-US"/>
        </w:rPr>
        <w:t xml:space="preserve"> </w:t>
      </w:r>
      <w:r w:rsidRPr="001E4DE0">
        <w:rPr>
          <w:rFonts w:ascii="Arial" w:hAnsi="Arial" w:cs="Arial"/>
          <w:b/>
        </w:rPr>
        <w:t>лица</w:t>
      </w:r>
      <w:r w:rsidRPr="001E4DE0">
        <w:rPr>
          <w:rFonts w:ascii="Arial" w:hAnsi="Arial" w:cs="Arial"/>
          <w:b/>
          <w:lang w:val="kk-KZ"/>
        </w:rPr>
        <w:t xml:space="preserve"> </w:t>
      </w:r>
      <w:r w:rsidRPr="001E4DE0">
        <w:rPr>
          <w:rFonts w:ascii="Arial" w:hAnsi="Arial" w:cs="Arial"/>
          <w:b/>
        </w:rPr>
        <w:t>Учреждения</w:t>
      </w:r>
      <w:r w:rsidRPr="001E4DE0">
        <w:rPr>
          <w:rFonts w:ascii="Arial" w:hAnsi="Arial" w:cs="Arial"/>
          <w:b/>
          <w:lang w:val="en-US"/>
        </w:rPr>
        <w:t xml:space="preserve"> </w:t>
      </w:r>
      <w:r w:rsidRPr="001E4DE0">
        <w:rPr>
          <w:rFonts w:ascii="Arial" w:hAnsi="Arial" w:cs="Arial"/>
          <w:b/>
        </w:rPr>
        <w:t>Образования</w:t>
      </w:r>
      <w:r w:rsidRPr="001E4DE0">
        <w:rPr>
          <w:rFonts w:ascii="Arial" w:hAnsi="Arial" w:cs="Arial"/>
          <w:b/>
          <w:lang w:val="en-US"/>
        </w:rPr>
        <w:t xml:space="preserve"> «</w:t>
      </w:r>
      <w:r w:rsidRPr="001E4DE0">
        <w:rPr>
          <w:rFonts w:ascii="Arial" w:hAnsi="Arial" w:cs="Arial"/>
          <w:b/>
        </w:rPr>
        <w:t>Алматы</w:t>
      </w:r>
      <w:r w:rsidRPr="001E4DE0">
        <w:rPr>
          <w:rFonts w:ascii="Arial" w:hAnsi="Arial" w:cs="Arial"/>
          <w:b/>
          <w:lang w:val="en-US"/>
        </w:rPr>
        <w:t xml:space="preserve"> </w:t>
      </w:r>
      <w:r w:rsidRPr="001E4DE0">
        <w:rPr>
          <w:rFonts w:ascii="Arial" w:hAnsi="Arial" w:cs="Arial"/>
          <w:b/>
        </w:rPr>
        <w:t>Менеджмент</w:t>
      </w:r>
      <w:r w:rsidRPr="001E4DE0">
        <w:rPr>
          <w:rFonts w:ascii="Arial" w:hAnsi="Arial" w:cs="Arial"/>
          <w:b/>
          <w:lang w:val="en-US"/>
        </w:rPr>
        <w:t xml:space="preserve"> </w:t>
      </w:r>
      <w:r w:rsidRPr="001E4DE0">
        <w:rPr>
          <w:rFonts w:ascii="Arial" w:hAnsi="Arial" w:cs="Arial"/>
          <w:b/>
        </w:rPr>
        <w:t>Университет</w:t>
      </w:r>
      <w:r w:rsidRPr="001E4DE0">
        <w:rPr>
          <w:rFonts w:ascii="Arial" w:hAnsi="Arial" w:cs="Arial"/>
          <w:b/>
          <w:lang w:val="en-US"/>
        </w:rPr>
        <w:t>»/</w:t>
      </w:r>
      <w:r w:rsidR="00765D20">
        <w:rPr>
          <w:rFonts w:ascii="Arial" w:hAnsi="Arial" w:cs="Arial"/>
          <w:b/>
          <w:lang w:val="en-US"/>
        </w:rPr>
        <w:br/>
      </w:r>
      <w:r w:rsidRPr="001E4DE0">
        <w:rPr>
          <w:rFonts w:ascii="Arial" w:hAnsi="Arial" w:cs="Arial"/>
          <w:b/>
          <w:lang w:val="en-US"/>
        </w:rPr>
        <w:t>On behalf of</w:t>
      </w:r>
      <w:r w:rsidRPr="001E4DE0">
        <w:rPr>
          <w:rFonts w:ascii="Arial" w:hAnsi="Arial" w:cs="Arial"/>
          <w:b/>
          <w:lang w:val="kk-KZ"/>
        </w:rPr>
        <w:t xml:space="preserve"> </w:t>
      </w:r>
      <w:r w:rsidR="009C2E3F" w:rsidRPr="001E4DE0">
        <w:rPr>
          <w:rFonts w:ascii="Arial" w:hAnsi="Arial" w:cs="Arial"/>
          <w:b/>
          <w:lang w:val="en-US"/>
        </w:rPr>
        <w:t>Educational institution «Almaty Management University»</w:t>
      </w:r>
    </w:p>
    <w:p w14:paraId="4F83C0CB" w14:textId="212627EA" w:rsidR="00622B57" w:rsidRPr="001E4DE0" w:rsidRDefault="00622B57" w:rsidP="000A6512">
      <w:pPr>
        <w:pStyle w:val="a9"/>
        <w:spacing w:after="0" w:line="240" w:lineRule="auto"/>
        <w:jc w:val="center"/>
        <w:rPr>
          <w:rFonts w:ascii="Arial" w:hAnsi="Arial" w:cs="Arial"/>
          <w:lang w:val="en-US"/>
        </w:rPr>
      </w:pPr>
    </w:p>
    <w:p w14:paraId="4FD60330" w14:textId="77777777" w:rsidR="00622B57" w:rsidRPr="001E4DE0" w:rsidRDefault="00622B57" w:rsidP="000A6512">
      <w:pPr>
        <w:pStyle w:val="a9"/>
        <w:spacing w:after="0" w:line="240" w:lineRule="auto"/>
        <w:jc w:val="center"/>
        <w:rPr>
          <w:rFonts w:ascii="Arial" w:hAnsi="Arial" w:cs="Arial"/>
          <w:lang w:val="en-US"/>
        </w:rPr>
      </w:pPr>
    </w:p>
    <w:p w14:paraId="0C8814E0" w14:textId="3B615C7E" w:rsidR="00622B57" w:rsidRPr="001E4DE0" w:rsidRDefault="00622B57" w:rsidP="001E4DE0">
      <w:pPr>
        <w:spacing w:after="0" w:line="240" w:lineRule="auto"/>
        <w:jc w:val="center"/>
        <w:rPr>
          <w:rFonts w:ascii="Arial" w:hAnsi="Arial" w:cs="Arial"/>
          <w:lang w:val="en-US"/>
        </w:rPr>
      </w:pPr>
      <w:r w:rsidRPr="001E4DE0">
        <w:rPr>
          <w:rFonts w:ascii="Arial" w:hAnsi="Arial" w:cs="Arial"/>
          <w:lang w:val="en-US"/>
        </w:rPr>
        <w:t>____________________</w:t>
      </w:r>
    </w:p>
    <w:p w14:paraId="20EA75CE" w14:textId="3097FF86" w:rsidR="00FA1BAC" w:rsidRPr="001E4DE0" w:rsidRDefault="00785D1D" w:rsidP="001E4DE0">
      <w:pPr>
        <w:spacing w:after="0" w:line="240" w:lineRule="auto"/>
        <w:jc w:val="center"/>
        <w:rPr>
          <w:rFonts w:ascii="Arial" w:hAnsi="Arial" w:cs="Arial"/>
          <w:b/>
          <w:bCs/>
          <w:lang w:val="en-US"/>
        </w:rPr>
      </w:pPr>
      <w:r w:rsidRPr="00785D1D">
        <w:rPr>
          <w:rFonts w:ascii="Arial" w:hAnsi="Arial" w:cs="Arial"/>
          <w:highlight w:val="yellow"/>
          <w:lang w:val="en-US"/>
        </w:rPr>
        <w:t>__________________</w:t>
      </w:r>
      <w:r>
        <w:rPr>
          <w:rFonts w:ascii="Arial" w:hAnsi="Arial" w:cs="Arial"/>
          <w:lang w:val="en-US"/>
        </w:rPr>
        <w:t xml:space="preserve"> </w:t>
      </w:r>
      <w:r w:rsidR="00FA1BAC" w:rsidRPr="001E4DE0">
        <w:rPr>
          <w:rFonts w:ascii="Arial" w:hAnsi="Arial" w:cs="Arial"/>
          <w:b/>
          <w:bCs/>
          <w:lang w:val="en-US"/>
        </w:rPr>
        <w:t xml:space="preserve">/ </w:t>
      </w:r>
      <w:r w:rsidRPr="00785D1D">
        <w:rPr>
          <w:rFonts w:ascii="Arial" w:hAnsi="Arial" w:cs="Arial"/>
          <w:highlight w:val="yellow"/>
          <w:lang w:val="en-US"/>
        </w:rPr>
        <w:t>__________________</w:t>
      </w:r>
    </w:p>
    <w:p w14:paraId="11C70F58" w14:textId="6767A7C0" w:rsidR="00622B57" w:rsidRPr="001E4DE0" w:rsidRDefault="00785D1D" w:rsidP="001E4DE0">
      <w:pPr>
        <w:spacing w:after="0" w:line="240" w:lineRule="auto"/>
        <w:jc w:val="center"/>
        <w:rPr>
          <w:rFonts w:ascii="Arial" w:hAnsi="Arial" w:cs="Arial"/>
          <w:b/>
          <w:lang w:val="en-US"/>
        </w:rPr>
      </w:pPr>
      <w:r w:rsidRPr="00785D1D">
        <w:rPr>
          <w:rFonts w:ascii="Arial" w:hAnsi="Arial" w:cs="Arial"/>
          <w:highlight w:val="yellow"/>
          <w:lang w:val="en-US"/>
        </w:rPr>
        <w:t>__________________</w:t>
      </w:r>
      <w:r w:rsidR="00B96A5A" w:rsidRPr="001E4DE0">
        <w:rPr>
          <w:rFonts w:ascii="Arial" w:hAnsi="Arial" w:cs="Arial"/>
          <w:lang w:val="en-US"/>
        </w:rPr>
        <w:t xml:space="preserve"> </w:t>
      </w:r>
      <w:r w:rsidR="00622B57" w:rsidRPr="001E4DE0">
        <w:rPr>
          <w:rFonts w:ascii="Arial" w:hAnsi="Arial" w:cs="Arial"/>
          <w:b/>
          <w:lang w:val="en-US"/>
        </w:rPr>
        <w:t xml:space="preserve">/ </w:t>
      </w:r>
      <w:r w:rsidRPr="00785D1D">
        <w:rPr>
          <w:rFonts w:ascii="Arial" w:hAnsi="Arial" w:cs="Arial"/>
          <w:highlight w:val="yellow"/>
          <w:lang w:val="en-US"/>
        </w:rPr>
        <w:t>__________________</w:t>
      </w:r>
    </w:p>
    <w:p w14:paraId="1CA470E6" w14:textId="77777777" w:rsidR="00622B57" w:rsidRPr="001E4DE0" w:rsidRDefault="00622B57" w:rsidP="001E4DE0">
      <w:pPr>
        <w:pStyle w:val="a9"/>
        <w:spacing w:after="0" w:line="240" w:lineRule="auto"/>
        <w:jc w:val="center"/>
        <w:rPr>
          <w:rFonts w:ascii="Arial" w:hAnsi="Arial" w:cs="Arial"/>
          <w:lang w:val="en-US"/>
        </w:rPr>
      </w:pPr>
    </w:p>
    <w:p w14:paraId="6ED499C9" w14:textId="7A0B9120" w:rsidR="00622B57" w:rsidRPr="001E4DE0" w:rsidRDefault="00622B57" w:rsidP="001E4DE0">
      <w:pPr>
        <w:pStyle w:val="a9"/>
        <w:spacing w:after="0" w:line="240" w:lineRule="auto"/>
        <w:jc w:val="center"/>
        <w:rPr>
          <w:rFonts w:ascii="Arial" w:hAnsi="Arial" w:cs="Arial"/>
          <w:lang w:val="en-US"/>
        </w:rPr>
      </w:pPr>
      <w:r w:rsidRPr="001E4DE0">
        <w:rPr>
          <w:rFonts w:ascii="Arial" w:hAnsi="Arial" w:cs="Arial"/>
        </w:rPr>
        <w:t>Дата</w:t>
      </w:r>
      <w:r w:rsidRPr="001E4DE0">
        <w:rPr>
          <w:rFonts w:ascii="Arial" w:hAnsi="Arial" w:cs="Arial"/>
          <w:lang w:val="en-US"/>
        </w:rPr>
        <w:t>/ Date: «___» _________ 202</w:t>
      </w:r>
      <w:r w:rsidR="00765D20">
        <w:rPr>
          <w:rFonts w:ascii="Arial" w:hAnsi="Arial" w:cs="Arial"/>
          <w:lang w:val="en-US"/>
        </w:rPr>
        <w:t>3</w:t>
      </w:r>
    </w:p>
    <w:p w14:paraId="6D1C938D" w14:textId="77777777" w:rsidR="00622B57" w:rsidRPr="001E4DE0" w:rsidRDefault="00622B57" w:rsidP="001E4DE0">
      <w:pPr>
        <w:spacing w:after="0" w:line="240" w:lineRule="auto"/>
        <w:jc w:val="center"/>
        <w:rPr>
          <w:rFonts w:ascii="Arial" w:hAnsi="Arial" w:cs="Arial"/>
          <w:bCs/>
          <w:lang w:val="en-GB"/>
        </w:rPr>
      </w:pPr>
    </w:p>
    <w:p w14:paraId="7C5578D6" w14:textId="500C4CAD" w:rsidR="00622B57" w:rsidRPr="00765D20" w:rsidRDefault="00622B57" w:rsidP="001E4DE0">
      <w:pPr>
        <w:spacing w:after="0" w:line="240" w:lineRule="auto"/>
        <w:jc w:val="center"/>
        <w:rPr>
          <w:rFonts w:ascii="Arial" w:hAnsi="Arial" w:cs="Arial"/>
          <w:b/>
          <w:lang w:val="en-US"/>
        </w:rPr>
      </w:pPr>
      <w:r w:rsidRPr="001E4DE0">
        <w:rPr>
          <w:rFonts w:ascii="Arial" w:hAnsi="Arial" w:cs="Arial"/>
          <w:b/>
        </w:rPr>
        <w:t>От</w:t>
      </w:r>
      <w:r w:rsidRPr="00765D20">
        <w:rPr>
          <w:rFonts w:ascii="Arial" w:hAnsi="Arial" w:cs="Arial"/>
          <w:b/>
          <w:lang w:val="en-US"/>
        </w:rPr>
        <w:t xml:space="preserve"> </w:t>
      </w:r>
      <w:r w:rsidRPr="00765D20">
        <w:rPr>
          <w:rFonts w:ascii="Arial" w:hAnsi="Arial" w:cs="Arial"/>
          <w:b/>
        </w:rPr>
        <w:t>лица</w:t>
      </w:r>
      <w:r w:rsidR="00765D20" w:rsidRPr="00765D20">
        <w:rPr>
          <w:rFonts w:ascii="Arial" w:hAnsi="Arial" w:cs="Arial"/>
          <w:b/>
          <w:lang w:val="en-US"/>
        </w:rPr>
        <w:t xml:space="preserve"> </w:t>
      </w:r>
      <w:r w:rsidR="00785D1D" w:rsidRPr="00785D1D">
        <w:rPr>
          <w:rFonts w:ascii="Arial" w:hAnsi="Arial" w:cs="Arial"/>
          <w:highlight w:val="yellow"/>
          <w:lang w:val="en-US"/>
        </w:rPr>
        <w:t>__________________</w:t>
      </w:r>
      <w:r w:rsidRPr="00765D20">
        <w:rPr>
          <w:rFonts w:ascii="Arial" w:hAnsi="Arial" w:cs="Arial"/>
          <w:b/>
          <w:lang w:val="en-US"/>
        </w:rPr>
        <w:t>/</w:t>
      </w:r>
      <w:r w:rsidR="00765D20">
        <w:rPr>
          <w:rFonts w:ascii="Arial" w:hAnsi="Arial" w:cs="Arial"/>
          <w:b/>
          <w:lang w:val="en-US"/>
        </w:rPr>
        <w:br/>
      </w:r>
      <w:r w:rsidRPr="001E4DE0">
        <w:rPr>
          <w:rFonts w:ascii="Arial" w:hAnsi="Arial" w:cs="Arial"/>
          <w:b/>
          <w:lang w:val="en-US"/>
        </w:rPr>
        <w:t>On</w:t>
      </w:r>
      <w:r w:rsidRPr="00765D20">
        <w:rPr>
          <w:rFonts w:ascii="Arial" w:hAnsi="Arial" w:cs="Arial"/>
          <w:b/>
          <w:lang w:val="en-US"/>
        </w:rPr>
        <w:t xml:space="preserve"> </w:t>
      </w:r>
      <w:r w:rsidRPr="001E4DE0">
        <w:rPr>
          <w:rFonts w:ascii="Arial" w:hAnsi="Arial" w:cs="Arial"/>
          <w:b/>
          <w:lang w:val="en-US"/>
        </w:rPr>
        <w:t>behalf</w:t>
      </w:r>
      <w:r w:rsidRPr="00765D20">
        <w:rPr>
          <w:rFonts w:ascii="Arial" w:hAnsi="Arial" w:cs="Arial"/>
          <w:b/>
          <w:lang w:val="en-US"/>
        </w:rPr>
        <w:t xml:space="preserve"> </w:t>
      </w:r>
      <w:r w:rsidRPr="001E4DE0">
        <w:rPr>
          <w:rFonts w:ascii="Arial" w:hAnsi="Arial" w:cs="Arial"/>
          <w:b/>
          <w:lang w:val="en-US"/>
        </w:rPr>
        <w:t>of</w:t>
      </w:r>
      <w:r w:rsidRPr="00765D20">
        <w:rPr>
          <w:rFonts w:ascii="Arial" w:hAnsi="Arial" w:cs="Arial"/>
          <w:b/>
          <w:lang w:val="en-US"/>
        </w:rPr>
        <w:t xml:space="preserve"> </w:t>
      </w:r>
      <w:r w:rsidR="00785D1D" w:rsidRPr="00785D1D">
        <w:rPr>
          <w:rFonts w:ascii="Arial" w:hAnsi="Arial" w:cs="Arial"/>
          <w:highlight w:val="yellow"/>
          <w:lang w:val="en-US"/>
        </w:rPr>
        <w:t>__________________</w:t>
      </w:r>
    </w:p>
    <w:p w14:paraId="7609AA3E" w14:textId="1163EA3C" w:rsidR="00622B57" w:rsidRPr="00765D20" w:rsidRDefault="00622B57" w:rsidP="001E4DE0">
      <w:pPr>
        <w:spacing w:after="0" w:line="240" w:lineRule="auto"/>
        <w:jc w:val="center"/>
        <w:rPr>
          <w:rFonts w:ascii="Arial" w:hAnsi="Arial" w:cs="Arial"/>
          <w:lang w:val="en-US"/>
        </w:rPr>
      </w:pPr>
    </w:p>
    <w:p w14:paraId="411DB1C6" w14:textId="77777777" w:rsidR="00622B57" w:rsidRPr="00765D20" w:rsidRDefault="00622B57" w:rsidP="001E4DE0">
      <w:pPr>
        <w:spacing w:after="0" w:line="240" w:lineRule="auto"/>
        <w:jc w:val="center"/>
        <w:rPr>
          <w:rFonts w:ascii="Arial" w:hAnsi="Arial" w:cs="Arial"/>
          <w:lang w:val="en-US"/>
        </w:rPr>
      </w:pPr>
    </w:p>
    <w:p w14:paraId="6BD4FA24" w14:textId="64CB0E66" w:rsidR="00622B57" w:rsidRPr="00785D1D" w:rsidRDefault="00622B57" w:rsidP="001E4DE0">
      <w:pPr>
        <w:spacing w:after="0" w:line="240" w:lineRule="auto"/>
        <w:jc w:val="center"/>
        <w:rPr>
          <w:rFonts w:ascii="Arial" w:hAnsi="Arial" w:cs="Arial"/>
          <w:lang w:val="en-US"/>
        </w:rPr>
      </w:pPr>
      <w:r w:rsidRPr="00785D1D">
        <w:rPr>
          <w:rFonts w:ascii="Arial" w:hAnsi="Arial" w:cs="Arial"/>
          <w:lang w:val="en-US"/>
        </w:rPr>
        <w:t>__________________</w:t>
      </w:r>
    </w:p>
    <w:p w14:paraId="627272DF" w14:textId="4673ACA0" w:rsidR="00765D20" w:rsidRPr="00785D1D" w:rsidRDefault="00785D1D" w:rsidP="001E4DE0">
      <w:pPr>
        <w:spacing w:after="0" w:line="240" w:lineRule="auto"/>
        <w:jc w:val="center"/>
        <w:rPr>
          <w:rFonts w:ascii="Arial" w:hAnsi="Arial" w:cs="Arial"/>
          <w:b/>
          <w:bCs/>
          <w:lang w:val="en-US"/>
        </w:rPr>
      </w:pPr>
      <w:r w:rsidRPr="00785D1D">
        <w:rPr>
          <w:rFonts w:ascii="Arial" w:hAnsi="Arial" w:cs="Arial"/>
          <w:highlight w:val="yellow"/>
          <w:lang w:val="en-US"/>
        </w:rPr>
        <w:t>__________________</w:t>
      </w:r>
      <w:r w:rsidR="00765D20" w:rsidRPr="00785D1D">
        <w:rPr>
          <w:rFonts w:ascii="Arial" w:hAnsi="Arial" w:cs="Arial"/>
          <w:b/>
          <w:bCs/>
          <w:lang w:val="en-US"/>
        </w:rPr>
        <w:t xml:space="preserve">/ </w:t>
      </w:r>
      <w:r w:rsidRPr="00785D1D">
        <w:rPr>
          <w:rFonts w:ascii="Arial" w:hAnsi="Arial" w:cs="Arial"/>
          <w:highlight w:val="yellow"/>
          <w:lang w:val="en-US"/>
        </w:rPr>
        <w:t>__________________</w:t>
      </w:r>
    </w:p>
    <w:p w14:paraId="171327FA" w14:textId="7A41C42D" w:rsidR="00622B57" w:rsidRPr="00765D20" w:rsidRDefault="00785D1D" w:rsidP="001E4DE0">
      <w:pPr>
        <w:spacing w:after="0" w:line="240" w:lineRule="auto"/>
        <w:jc w:val="center"/>
        <w:rPr>
          <w:rFonts w:ascii="Arial" w:hAnsi="Arial" w:cs="Arial"/>
          <w:b/>
          <w:bCs/>
          <w:lang w:val="en-US"/>
        </w:rPr>
      </w:pPr>
      <w:r w:rsidRPr="00785D1D">
        <w:rPr>
          <w:rFonts w:ascii="Arial" w:hAnsi="Arial" w:cs="Arial"/>
          <w:highlight w:val="yellow"/>
          <w:lang w:val="en-US"/>
        </w:rPr>
        <w:t>__________________</w:t>
      </w:r>
      <w:r w:rsidR="00765D20">
        <w:rPr>
          <w:rFonts w:ascii="Arial" w:hAnsi="Arial" w:cs="Arial"/>
          <w:b/>
          <w:bCs/>
          <w:lang w:val="en-US"/>
        </w:rPr>
        <w:t xml:space="preserve"> / </w:t>
      </w:r>
      <w:r w:rsidRPr="00785D1D">
        <w:rPr>
          <w:rFonts w:ascii="Arial" w:hAnsi="Arial" w:cs="Arial"/>
          <w:highlight w:val="yellow"/>
          <w:lang w:val="en-US"/>
        </w:rPr>
        <w:t>__________________</w:t>
      </w:r>
    </w:p>
    <w:p w14:paraId="7EDF7A4B" w14:textId="7ECC2DF2" w:rsidR="00F72E18" w:rsidRPr="00765D20" w:rsidRDefault="00622B57" w:rsidP="001E4DE0">
      <w:pPr>
        <w:spacing w:after="0" w:line="240" w:lineRule="auto"/>
        <w:jc w:val="center"/>
        <w:rPr>
          <w:rFonts w:ascii="Times New Roman" w:hAnsi="Times New Roman" w:cs="Times New Roman"/>
          <w:lang w:val="en-US"/>
        </w:rPr>
      </w:pPr>
      <w:r w:rsidRPr="001E4DE0">
        <w:rPr>
          <w:rFonts w:ascii="Arial" w:hAnsi="Arial" w:cs="Arial"/>
        </w:rPr>
        <w:t>Дата</w:t>
      </w:r>
      <w:r w:rsidRPr="00765D20">
        <w:rPr>
          <w:rFonts w:ascii="Arial" w:hAnsi="Arial" w:cs="Arial"/>
          <w:lang w:val="en-US"/>
        </w:rPr>
        <w:t xml:space="preserve">/ </w:t>
      </w:r>
      <w:r w:rsidRPr="001E4DE0">
        <w:rPr>
          <w:rFonts w:ascii="Arial" w:hAnsi="Arial" w:cs="Arial"/>
          <w:lang w:val="en-US"/>
        </w:rPr>
        <w:t>Date</w:t>
      </w:r>
      <w:r w:rsidRPr="00765D20">
        <w:rPr>
          <w:rFonts w:ascii="Arial" w:hAnsi="Arial" w:cs="Arial"/>
          <w:lang w:val="en-US"/>
        </w:rPr>
        <w:t>: «___» _________ 202</w:t>
      </w:r>
      <w:r w:rsidR="00765D20" w:rsidRPr="00765D20">
        <w:rPr>
          <w:rFonts w:ascii="Arial" w:hAnsi="Arial" w:cs="Arial"/>
          <w:lang w:val="en-US"/>
        </w:rPr>
        <w:t>3</w:t>
      </w:r>
    </w:p>
    <w:sectPr w:rsidR="00F72E18" w:rsidRPr="00765D20" w:rsidSect="00687607">
      <w:footerReference w:type="default" r:id="rId8"/>
      <w:pgSz w:w="11906" w:h="16838"/>
      <w:pgMar w:top="1276" w:right="851" w:bottom="709"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9C6E4" w14:textId="77777777" w:rsidR="000964CA" w:rsidRDefault="000964CA" w:rsidP="001D6F90">
      <w:pPr>
        <w:spacing w:after="0" w:line="240" w:lineRule="auto"/>
      </w:pPr>
      <w:r>
        <w:separator/>
      </w:r>
    </w:p>
  </w:endnote>
  <w:endnote w:type="continuationSeparator" w:id="0">
    <w:p w14:paraId="6DF978C2" w14:textId="77777777" w:rsidR="000964CA" w:rsidRDefault="000964CA" w:rsidP="001D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K)">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K)">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985039"/>
      <w:docPartObj>
        <w:docPartGallery w:val="Page Numbers (Bottom of Page)"/>
        <w:docPartUnique/>
      </w:docPartObj>
    </w:sdtPr>
    <w:sdtEndPr/>
    <w:sdtContent>
      <w:p w14:paraId="66E5472F" w14:textId="57294FD2" w:rsidR="00DB7486" w:rsidRDefault="00DB7486">
        <w:pPr>
          <w:pStyle w:val="a7"/>
          <w:jc w:val="center"/>
        </w:pPr>
        <w:r>
          <w:fldChar w:fldCharType="begin"/>
        </w:r>
        <w:r>
          <w:instrText>PAGE   \* MERGEFORMAT</w:instrText>
        </w:r>
        <w:r>
          <w:fldChar w:fldCharType="separate"/>
        </w:r>
        <w:r w:rsidR="00423507">
          <w:rPr>
            <w:noProof/>
          </w:rPr>
          <w:t>1</w:t>
        </w:r>
        <w:r>
          <w:fldChar w:fldCharType="end"/>
        </w:r>
      </w:p>
    </w:sdtContent>
  </w:sdt>
  <w:p w14:paraId="04E8B4DD" w14:textId="77777777" w:rsidR="00DB7486" w:rsidRDefault="00DB74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2C1B1" w14:textId="77777777" w:rsidR="000964CA" w:rsidRDefault="000964CA" w:rsidP="001D6F90">
      <w:pPr>
        <w:spacing w:after="0" w:line="240" w:lineRule="auto"/>
      </w:pPr>
      <w:r>
        <w:separator/>
      </w:r>
    </w:p>
  </w:footnote>
  <w:footnote w:type="continuationSeparator" w:id="0">
    <w:p w14:paraId="1B06FB06" w14:textId="77777777" w:rsidR="000964CA" w:rsidRDefault="000964CA" w:rsidP="001D6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58D"/>
    <w:multiLevelType w:val="multilevel"/>
    <w:tmpl w:val="121AF334"/>
    <w:lvl w:ilvl="0">
      <w:start w:val="7"/>
      <w:numFmt w:val="none"/>
      <w:lvlText w:val="6."/>
      <w:lvlJc w:val="left"/>
      <w:pPr>
        <w:tabs>
          <w:tab w:val="num" w:pos="360"/>
        </w:tabs>
        <w:ind w:left="360" w:hanging="360"/>
      </w:pPr>
      <w:rPr>
        <w:rFonts w:cs="Times New Roman"/>
      </w:rPr>
    </w:lvl>
    <w:lvl w:ilvl="1">
      <w:start w:val="1"/>
      <w:numFmt w:val="decimal"/>
      <w:lvlText w:val="5.%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9B8304B"/>
    <w:multiLevelType w:val="hybridMultilevel"/>
    <w:tmpl w:val="7E980C8E"/>
    <w:lvl w:ilvl="0" w:tplc="21866F6C">
      <w:start w:val="2"/>
      <w:numFmt w:val="bullet"/>
      <w:lvlText w:val="-"/>
      <w:lvlJc w:val="left"/>
      <w:pPr>
        <w:ind w:left="720" w:hanging="360"/>
      </w:pPr>
      <w:rPr>
        <w:rFonts w:ascii="Times New Roman" w:hAnsi="Times New Roman" w:hint="default"/>
      </w:rPr>
    </w:lvl>
    <w:lvl w:ilvl="1" w:tplc="F72CE8E6">
      <w:start w:val="1"/>
      <w:numFmt w:val="bullet"/>
      <w:lvlText w:val="o"/>
      <w:lvlJc w:val="left"/>
      <w:pPr>
        <w:ind w:left="1440" w:hanging="360"/>
      </w:pPr>
      <w:rPr>
        <w:rFonts w:ascii="Courier New" w:hAnsi="Courier New" w:hint="default"/>
      </w:rPr>
    </w:lvl>
    <w:lvl w:ilvl="2" w:tplc="7466D56E">
      <w:start w:val="1"/>
      <w:numFmt w:val="bullet"/>
      <w:lvlText w:val=""/>
      <w:lvlJc w:val="left"/>
      <w:pPr>
        <w:ind w:left="2160" w:hanging="360"/>
      </w:pPr>
      <w:rPr>
        <w:rFonts w:ascii="Wingdings" w:hAnsi="Wingdings" w:hint="default"/>
      </w:rPr>
    </w:lvl>
    <w:lvl w:ilvl="3" w:tplc="926A933C">
      <w:start w:val="1"/>
      <w:numFmt w:val="bullet"/>
      <w:lvlText w:val=""/>
      <w:lvlJc w:val="left"/>
      <w:pPr>
        <w:ind w:left="2880" w:hanging="360"/>
      </w:pPr>
      <w:rPr>
        <w:rFonts w:ascii="Symbol" w:hAnsi="Symbol" w:hint="default"/>
      </w:rPr>
    </w:lvl>
    <w:lvl w:ilvl="4" w:tplc="D4C8AE70">
      <w:start w:val="1"/>
      <w:numFmt w:val="bullet"/>
      <w:lvlText w:val="o"/>
      <w:lvlJc w:val="left"/>
      <w:pPr>
        <w:ind w:left="3600" w:hanging="360"/>
      </w:pPr>
      <w:rPr>
        <w:rFonts w:ascii="Courier New" w:hAnsi="Courier New" w:hint="default"/>
      </w:rPr>
    </w:lvl>
    <w:lvl w:ilvl="5" w:tplc="72A47F98">
      <w:start w:val="1"/>
      <w:numFmt w:val="bullet"/>
      <w:lvlText w:val=""/>
      <w:lvlJc w:val="left"/>
      <w:pPr>
        <w:ind w:left="4320" w:hanging="360"/>
      </w:pPr>
      <w:rPr>
        <w:rFonts w:ascii="Wingdings" w:hAnsi="Wingdings" w:hint="default"/>
      </w:rPr>
    </w:lvl>
    <w:lvl w:ilvl="6" w:tplc="5FA0D526">
      <w:start w:val="1"/>
      <w:numFmt w:val="bullet"/>
      <w:lvlText w:val=""/>
      <w:lvlJc w:val="left"/>
      <w:pPr>
        <w:ind w:left="5040" w:hanging="360"/>
      </w:pPr>
      <w:rPr>
        <w:rFonts w:ascii="Symbol" w:hAnsi="Symbol" w:hint="default"/>
      </w:rPr>
    </w:lvl>
    <w:lvl w:ilvl="7" w:tplc="BACCBC56">
      <w:start w:val="1"/>
      <w:numFmt w:val="bullet"/>
      <w:lvlText w:val="o"/>
      <w:lvlJc w:val="left"/>
      <w:pPr>
        <w:ind w:left="5760" w:hanging="360"/>
      </w:pPr>
      <w:rPr>
        <w:rFonts w:ascii="Courier New" w:hAnsi="Courier New" w:hint="default"/>
      </w:rPr>
    </w:lvl>
    <w:lvl w:ilvl="8" w:tplc="AFCE2952">
      <w:start w:val="1"/>
      <w:numFmt w:val="bullet"/>
      <w:lvlText w:val=""/>
      <w:lvlJc w:val="left"/>
      <w:pPr>
        <w:ind w:left="6480" w:hanging="360"/>
      </w:pPr>
      <w:rPr>
        <w:rFonts w:ascii="Wingdings" w:hAnsi="Wingdings" w:hint="default"/>
      </w:rPr>
    </w:lvl>
  </w:abstractNum>
  <w:abstractNum w:abstractNumId="2" w15:restartNumberingAfterBreak="0">
    <w:nsid w:val="10A1229E"/>
    <w:multiLevelType w:val="hybridMultilevel"/>
    <w:tmpl w:val="017679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3B082B"/>
    <w:multiLevelType w:val="hybridMultilevel"/>
    <w:tmpl w:val="A31E536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084A55"/>
    <w:multiLevelType w:val="hybridMultilevel"/>
    <w:tmpl w:val="D5026D6C"/>
    <w:lvl w:ilvl="0" w:tplc="C6CCF62C">
      <w:start w:val="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724752"/>
    <w:multiLevelType w:val="multilevel"/>
    <w:tmpl w:val="B87048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BE6C46"/>
    <w:multiLevelType w:val="multilevel"/>
    <w:tmpl w:val="635EA552"/>
    <w:lvl w:ilvl="0">
      <w:start w:val="5"/>
      <w:numFmt w:val="decimal"/>
      <w:lvlText w:val="%1."/>
      <w:lvlJc w:val="left"/>
      <w:pPr>
        <w:tabs>
          <w:tab w:val="num" w:pos="720"/>
        </w:tabs>
        <w:ind w:left="720" w:hanging="360"/>
      </w:pPr>
    </w:lvl>
    <w:lvl w:ilvl="1">
      <w:start w:val="1"/>
      <w:numFmt w:val="decimal"/>
      <w:lvlText w:val="4.%2."/>
      <w:lvlJc w:val="left"/>
      <w:pPr>
        <w:tabs>
          <w:tab w:val="num" w:pos="900"/>
        </w:tabs>
        <w:ind w:left="90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652E6C8E"/>
    <w:multiLevelType w:val="singleLevel"/>
    <w:tmpl w:val="C6CCF62C"/>
    <w:lvl w:ilvl="0">
      <w:start w:val="2"/>
      <w:numFmt w:val="bullet"/>
      <w:lvlText w:val="-"/>
      <w:lvlJc w:val="left"/>
      <w:pPr>
        <w:tabs>
          <w:tab w:val="num" w:pos="643"/>
        </w:tabs>
        <w:ind w:left="643" w:hanging="360"/>
      </w:pPr>
      <w:rPr>
        <w:rFonts w:ascii="Times New Roman" w:hAnsi="Times New Roman" w:cs="Times New Roman" w:hint="default"/>
      </w:rPr>
    </w:lvl>
  </w:abstractNum>
  <w:abstractNum w:abstractNumId="8" w15:restartNumberingAfterBreak="0">
    <w:nsid w:val="6F7F2CBD"/>
    <w:multiLevelType w:val="multilevel"/>
    <w:tmpl w:val="F61414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5D223E"/>
    <w:multiLevelType w:val="hybridMultilevel"/>
    <w:tmpl w:val="9B7A2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422D57"/>
    <w:multiLevelType w:val="hybridMultilevel"/>
    <w:tmpl w:val="B15A4D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916011607">
    <w:abstractNumId w:val="1"/>
  </w:num>
  <w:num w:numId="2" w16cid:durableId="1405638838">
    <w:abstractNumId w:val="9"/>
  </w:num>
  <w:num w:numId="3" w16cid:durableId="10799878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136427">
    <w:abstractNumId w:val="3"/>
  </w:num>
  <w:num w:numId="5" w16cid:durableId="129638608">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605428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4620785">
    <w:abstractNumId w:val="5"/>
  </w:num>
  <w:num w:numId="8" w16cid:durableId="2024354755">
    <w:abstractNumId w:val="8"/>
  </w:num>
  <w:num w:numId="9" w16cid:durableId="1791626862">
    <w:abstractNumId w:val="7"/>
  </w:num>
  <w:num w:numId="10" w16cid:durableId="2077241922">
    <w:abstractNumId w:val="7"/>
  </w:num>
  <w:num w:numId="11" w16cid:durableId="1337419828">
    <w:abstractNumId w:val="4"/>
  </w:num>
  <w:num w:numId="12" w16cid:durableId="611088545">
    <w:abstractNumId w:val="2"/>
  </w:num>
  <w:num w:numId="13" w16cid:durableId="1074378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5F"/>
    <w:rsid w:val="000039BD"/>
    <w:rsid w:val="00006DB1"/>
    <w:rsid w:val="00014CD3"/>
    <w:rsid w:val="00021C7B"/>
    <w:rsid w:val="0002732F"/>
    <w:rsid w:val="0004251F"/>
    <w:rsid w:val="000557C6"/>
    <w:rsid w:val="00062E79"/>
    <w:rsid w:val="00064ECA"/>
    <w:rsid w:val="00072732"/>
    <w:rsid w:val="00073FD4"/>
    <w:rsid w:val="00082030"/>
    <w:rsid w:val="00083153"/>
    <w:rsid w:val="000906F0"/>
    <w:rsid w:val="00091A41"/>
    <w:rsid w:val="000964CA"/>
    <w:rsid w:val="0009693A"/>
    <w:rsid w:val="00096B8A"/>
    <w:rsid w:val="000A2B88"/>
    <w:rsid w:val="000A6512"/>
    <w:rsid w:val="000A73A6"/>
    <w:rsid w:val="000B6B59"/>
    <w:rsid w:val="000C179F"/>
    <w:rsid w:val="000D725F"/>
    <w:rsid w:val="000E3662"/>
    <w:rsid w:val="000E543F"/>
    <w:rsid w:val="000F4A37"/>
    <w:rsid w:val="000F4DFD"/>
    <w:rsid w:val="001070A7"/>
    <w:rsid w:val="00127E47"/>
    <w:rsid w:val="0013295B"/>
    <w:rsid w:val="00133DA0"/>
    <w:rsid w:val="00134612"/>
    <w:rsid w:val="0013702F"/>
    <w:rsid w:val="00171947"/>
    <w:rsid w:val="001729F2"/>
    <w:rsid w:val="0017375F"/>
    <w:rsid w:val="001773BA"/>
    <w:rsid w:val="00187720"/>
    <w:rsid w:val="001A182A"/>
    <w:rsid w:val="001A1AB3"/>
    <w:rsid w:val="001A231C"/>
    <w:rsid w:val="001A6274"/>
    <w:rsid w:val="001A69E9"/>
    <w:rsid w:val="001B4C0D"/>
    <w:rsid w:val="001B7677"/>
    <w:rsid w:val="001D6F90"/>
    <w:rsid w:val="001E00A6"/>
    <w:rsid w:val="001E4DE0"/>
    <w:rsid w:val="001E7A73"/>
    <w:rsid w:val="001F2E15"/>
    <w:rsid w:val="001F6F63"/>
    <w:rsid w:val="00210A64"/>
    <w:rsid w:val="00214376"/>
    <w:rsid w:val="00217512"/>
    <w:rsid w:val="002225C4"/>
    <w:rsid w:val="00235E60"/>
    <w:rsid w:val="0023763D"/>
    <w:rsid w:val="002428A1"/>
    <w:rsid w:val="00255ABD"/>
    <w:rsid w:val="0025749E"/>
    <w:rsid w:val="002658A7"/>
    <w:rsid w:val="002944F5"/>
    <w:rsid w:val="002962AD"/>
    <w:rsid w:val="002A76E4"/>
    <w:rsid w:val="002B112F"/>
    <w:rsid w:val="002C6FD6"/>
    <w:rsid w:val="002C7FE6"/>
    <w:rsid w:val="002D2DC4"/>
    <w:rsid w:val="002D6524"/>
    <w:rsid w:val="002E3F33"/>
    <w:rsid w:val="002F2954"/>
    <w:rsid w:val="002F5838"/>
    <w:rsid w:val="00300B88"/>
    <w:rsid w:val="00315BD1"/>
    <w:rsid w:val="003216F5"/>
    <w:rsid w:val="0032311D"/>
    <w:rsid w:val="00330915"/>
    <w:rsid w:val="00332395"/>
    <w:rsid w:val="00333A44"/>
    <w:rsid w:val="00334A04"/>
    <w:rsid w:val="00337BB0"/>
    <w:rsid w:val="00342385"/>
    <w:rsid w:val="0034375A"/>
    <w:rsid w:val="00350799"/>
    <w:rsid w:val="003820ED"/>
    <w:rsid w:val="00382409"/>
    <w:rsid w:val="00393A22"/>
    <w:rsid w:val="00393B6C"/>
    <w:rsid w:val="00393E6D"/>
    <w:rsid w:val="003C61C3"/>
    <w:rsid w:val="003C6F0A"/>
    <w:rsid w:val="003D453A"/>
    <w:rsid w:val="003E03FD"/>
    <w:rsid w:val="003F5734"/>
    <w:rsid w:val="00405734"/>
    <w:rsid w:val="00411934"/>
    <w:rsid w:val="004132E6"/>
    <w:rsid w:val="004151C2"/>
    <w:rsid w:val="00416800"/>
    <w:rsid w:val="004175B4"/>
    <w:rsid w:val="00423448"/>
    <w:rsid w:val="00423507"/>
    <w:rsid w:val="00433386"/>
    <w:rsid w:val="0044459D"/>
    <w:rsid w:val="0045200B"/>
    <w:rsid w:val="00454260"/>
    <w:rsid w:val="004574F2"/>
    <w:rsid w:val="0048650A"/>
    <w:rsid w:val="00486696"/>
    <w:rsid w:val="004B5669"/>
    <w:rsid w:val="004D5C57"/>
    <w:rsid w:val="004F307D"/>
    <w:rsid w:val="004F62CE"/>
    <w:rsid w:val="00505231"/>
    <w:rsid w:val="00506984"/>
    <w:rsid w:val="005151AC"/>
    <w:rsid w:val="005152CF"/>
    <w:rsid w:val="005229FA"/>
    <w:rsid w:val="00534437"/>
    <w:rsid w:val="00557195"/>
    <w:rsid w:val="00557437"/>
    <w:rsid w:val="00562D3A"/>
    <w:rsid w:val="00575C3F"/>
    <w:rsid w:val="00576302"/>
    <w:rsid w:val="00576746"/>
    <w:rsid w:val="00585F80"/>
    <w:rsid w:val="00587C0B"/>
    <w:rsid w:val="0059550B"/>
    <w:rsid w:val="005A22B6"/>
    <w:rsid w:val="005A29F2"/>
    <w:rsid w:val="005A69C3"/>
    <w:rsid w:val="005B2980"/>
    <w:rsid w:val="005B5C79"/>
    <w:rsid w:val="005B6504"/>
    <w:rsid w:val="005C25EC"/>
    <w:rsid w:val="005C47CF"/>
    <w:rsid w:val="005C4DC5"/>
    <w:rsid w:val="005E068A"/>
    <w:rsid w:val="005E436F"/>
    <w:rsid w:val="005F5CF8"/>
    <w:rsid w:val="0060270C"/>
    <w:rsid w:val="006075AD"/>
    <w:rsid w:val="00611893"/>
    <w:rsid w:val="006127C5"/>
    <w:rsid w:val="0061410D"/>
    <w:rsid w:val="00621B00"/>
    <w:rsid w:val="006224BB"/>
    <w:rsid w:val="00622B57"/>
    <w:rsid w:val="0062603B"/>
    <w:rsid w:val="00640544"/>
    <w:rsid w:val="00652CB3"/>
    <w:rsid w:val="00655C69"/>
    <w:rsid w:val="00661A11"/>
    <w:rsid w:val="00662975"/>
    <w:rsid w:val="00662FCB"/>
    <w:rsid w:val="006676B7"/>
    <w:rsid w:val="006713DD"/>
    <w:rsid w:val="00672766"/>
    <w:rsid w:val="00684DDB"/>
    <w:rsid w:val="00687607"/>
    <w:rsid w:val="00692DF3"/>
    <w:rsid w:val="006A7CC9"/>
    <w:rsid w:val="006B2DF2"/>
    <w:rsid w:val="006B3158"/>
    <w:rsid w:val="006B40E8"/>
    <w:rsid w:val="006B523B"/>
    <w:rsid w:val="006B67FA"/>
    <w:rsid w:val="006C0B21"/>
    <w:rsid w:val="006C4AF9"/>
    <w:rsid w:val="006D57D9"/>
    <w:rsid w:val="006D70CD"/>
    <w:rsid w:val="006E1D23"/>
    <w:rsid w:val="006F5309"/>
    <w:rsid w:val="007140A1"/>
    <w:rsid w:val="00741E3B"/>
    <w:rsid w:val="00743AB2"/>
    <w:rsid w:val="00765D20"/>
    <w:rsid w:val="00772209"/>
    <w:rsid w:val="00772B1A"/>
    <w:rsid w:val="007778BA"/>
    <w:rsid w:val="00783B61"/>
    <w:rsid w:val="00785D1D"/>
    <w:rsid w:val="00794BB5"/>
    <w:rsid w:val="00794EA4"/>
    <w:rsid w:val="007B252F"/>
    <w:rsid w:val="007B389E"/>
    <w:rsid w:val="007B515B"/>
    <w:rsid w:val="007B69E5"/>
    <w:rsid w:val="007C1255"/>
    <w:rsid w:val="007C29FA"/>
    <w:rsid w:val="007C4AAB"/>
    <w:rsid w:val="007D3692"/>
    <w:rsid w:val="007E1FDB"/>
    <w:rsid w:val="007F32C6"/>
    <w:rsid w:val="008032AA"/>
    <w:rsid w:val="00810E7C"/>
    <w:rsid w:val="008253D5"/>
    <w:rsid w:val="0082634F"/>
    <w:rsid w:val="00827441"/>
    <w:rsid w:val="00832DAC"/>
    <w:rsid w:val="00847171"/>
    <w:rsid w:val="0086667C"/>
    <w:rsid w:val="00887B5D"/>
    <w:rsid w:val="00891F03"/>
    <w:rsid w:val="008961F8"/>
    <w:rsid w:val="00897FD7"/>
    <w:rsid w:val="008A2EF6"/>
    <w:rsid w:val="008A532A"/>
    <w:rsid w:val="008B37E9"/>
    <w:rsid w:val="008B4B7D"/>
    <w:rsid w:val="008E3CB6"/>
    <w:rsid w:val="008E4F29"/>
    <w:rsid w:val="008F0DBE"/>
    <w:rsid w:val="008F6BE3"/>
    <w:rsid w:val="00903139"/>
    <w:rsid w:val="00903DD7"/>
    <w:rsid w:val="00912865"/>
    <w:rsid w:val="00920C23"/>
    <w:rsid w:val="00925EDA"/>
    <w:rsid w:val="00940476"/>
    <w:rsid w:val="00953C63"/>
    <w:rsid w:val="009553EE"/>
    <w:rsid w:val="00955AB7"/>
    <w:rsid w:val="009730D1"/>
    <w:rsid w:val="009745D7"/>
    <w:rsid w:val="0097467C"/>
    <w:rsid w:val="00983696"/>
    <w:rsid w:val="009844BB"/>
    <w:rsid w:val="00995877"/>
    <w:rsid w:val="00996E6B"/>
    <w:rsid w:val="00996EE5"/>
    <w:rsid w:val="009B4B7E"/>
    <w:rsid w:val="009C0B93"/>
    <w:rsid w:val="009C0C01"/>
    <w:rsid w:val="009C2E3F"/>
    <w:rsid w:val="009E6319"/>
    <w:rsid w:val="009F3C94"/>
    <w:rsid w:val="009F61FA"/>
    <w:rsid w:val="009F623B"/>
    <w:rsid w:val="00A0741E"/>
    <w:rsid w:val="00A10894"/>
    <w:rsid w:val="00A127AB"/>
    <w:rsid w:val="00A23753"/>
    <w:rsid w:val="00A34AD4"/>
    <w:rsid w:val="00A4567E"/>
    <w:rsid w:val="00A47A5B"/>
    <w:rsid w:val="00A510B3"/>
    <w:rsid w:val="00A53A7F"/>
    <w:rsid w:val="00A61D62"/>
    <w:rsid w:val="00A74541"/>
    <w:rsid w:val="00A7457E"/>
    <w:rsid w:val="00A747EB"/>
    <w:rsid w:val="00A76530"/>
    <w:rsid w:val="00A86240"/>
    <w:rsid w:val="00AA58A3"/>
    <w:rsid w:val="00AB454C"/>
    <w:rsid w:val="00AB7893"/>
    <w:rsid w:val="00AC19C3"/>
    <w:rsid w:val="00AC1DF1"/>
    <w:rsid w:val="00AC5379"/>
    <w:rsid w:val="00AD21F6"/>
    <w:rsid w:val="00AD43A0"/>
    <w:rsid w:val="00AD4EB5"/>
    <w:rsid w:val="00AE2DB8"/>
    <w:rsid w:val="00AF31C3"/>
    <w:rsid w:val="00AF3603"/>
    <w:rsid w:val="00B12180"/>
    <w:rsid w:val="00B177CB"/>
    <w:rsid w:val="00B17FD4"/>
    <w:rsid w:val="00B3088E"/>
    <w:rsid w:val="00B41172"/>
    <w:rsid w:val="00B47787"/>
    <w:rsid w:val="00B529BF"/>
    <w:rsid w:val="00B837CF"/>
    <w:rsid w:val="00B902D0"/>
    <w:rsid w:val="00B92B32"/>
    <w:rsid w:val="00B96A5A"/>
    <w:rsid w:val="00BA76D0"/>
    <w:rsid w:val="00BA7879"/>
    <w:rsid w:val="00BB0649"/>
    <w:rsid w:val="00BD196F"/>
    <w:rsid w:val="00BD2C28"/>
    <w:rsid w:val="00BD4ABF"/>
    <w:rsid w:val="00BD7BD5"/>
    <w:rsid w:val="00BE1D6A"/>
    <w:rsid w:val="00BE2A77"/>
    <w:rsid w:val="00BE7B2B"/>
    <w:rsid w:val="00BF38F6"/>
    <w:rsid w:val="00BF4FC2"/>
    <w:rsid w:val="00C05994"/>
    <w:rsid w:val="00C12DCC"/>
    <w:rsid w:val="00C21D58"/>
    <w:rsid w:val="00C23141"/>
    <w:rsid w:val="00C246D3"/>
    <w:rsid w:val="00C26F10"/>
    <w:rsid w:val="00C27AA8"/>
    <w:rsid w:val="00C27F03"/>
    <w:rsid w:val="00C46279"/>
    <w:rsid w:val="00C46FF1"/>
    <w:rsid w:val="00C71755"/>
    <w:rsid w:val="00C73047"/>
    <w:rsid w:val="00C94B20"/>
    <w:rsid w:val="00C97FA2"/>
    <w:rsid w:val="00CB68A2"/>
    <w:rsid w:val="00CC25F0"/>
    <w:rsid w:val="00CC35D9"/>
    <w:rsid w:val="00CE79D1"/>
    <w:rsid w:val="00CF1480"/>
    <w:rsid w:val="00D15BD2"/>
    <w:rsid w:val="00D15BE4"/>
    <w:rsid w:val="00D34CA5"/>
    <w:rsid w:val="00D4125A"/>
    <w:rsid w:val="00D43311"/>
    <w:rsid w:val="00D50240"/>
    <w:rsid w:val="00D7553D"/>
    <w:rsid w:val="00D777B0"/>
    <w:rsid w:val="00D83721"/>
    <w:rsid w:val="00D86579"/>
    <w:rsid w:val="00DA5D40"/>
    <w:rsid w:val="00DB3545"/>
    <w:rsid w:val="00DB7328"/>
    <w:rsid w:val="00DB7486"/>
    <w:rsid w:val="00DB7EEB"/>
    <w:rsid w:val="00DC3248"/>
    <w:rsid w:val="00DC49C7"/>
    <w:rsid w:val="00DD74DA"/>
    <w:rsid w:val="00DF47DC"/>
    <w:rsid w:val="00E00E61"/>
    <w:rsid w:val="00E06F87"/>
    <w:rsid w:val="00E30F90"/>
    <w:rsid w:val="00E32030"/>
    <w:rsid w:val="00E32102"/>
    <w:rsid w:val="00E377D0"/>
    <w:rsid w:val="00E61004"/>
    <w:rsid w:val="00E6390C"/>
    <w:rsid w:val="00E73D23"/>
    <w:rsid w:val="00E81199"/>
    <w:rsid w:val="00E86007"/>
    <w:rsid w:val="00EA2D52"/>
    <w:rsid w:val="00EB0506"/>
    <w:rsid w:val="00EB2FC6"/>
    <w:rsid w:val="00EB374C"/>
    <w:rsid w:val="00EB3D2E"/>
    <w:rsid w:val="00EB5217"/>
    <w:rsid w:val="00EC3007"/>
    <w:rsid w:val="00EC58F0"/>
    <w:rsid w:val="00EC603E"/>
    <w:rsid w:val="00ED61A5"/>
    <w:rsid w:val="00ED7D5C"/>
    <w:rsid w:val="00EE785A"/>
    <w:rsid w:val="00EF1A89"/>
    <w:rsid w:val="00F020E5"/>
    <w:rsid w:val="00F0593E"/>
    <w:rsid w:val="00F0684E"/>
    <w:rsid w:val="00F06C7D"/>
    <w:rsid w:val="00F0778A"/>
    <w:rsid w:val="00F11144"/>
    <w:rsid w:val="00F121B1"/>
    <w:rsid w:val="00F22E42"/>
    <w:rsid w:val="00F25FF6"/>
    <w:rsid w:val="00F266C2"/>
    <w:rsid w:val="00F31C5C"/>
    <w:rsid w:val="00F31D4A"/>
    <w:rsid w:val="00F37DC6"/>
    <w:rsid w:val="00F504AE"/>
    <w:rsid w:val="00F72E18"/>
    <w:rsid w:val="00F73732"/>
    <w:rsid w:val="00F774DE"/>
    <w:rsid w:val="00F926A1"/>
    <w:rsid w:val="00FA02B3"/>
    <w:rsid w:val="00FA0DE8"/>
    <w:rsid w:val="00FA1BAC"/>
    <w:rsid w:val="00FA784D"/>
    <w:rsid w:val="00FC2A40"/>
    <w:rsid w:val="00FD2066"/>
    <w:rsid w:val="00FD5072"/>
    <w:rsid w:val="00FE034E"/>
    <w:rsid w:val="00FF3527"/>
    <w:rsid w:val="00FF79FF"/>
    <w:rsid w:val="0B7D3DC7"/>
    <w:rsid w:val="0DFEA671"/>
    <w:rsid w:val="155D298A"/>
    <w:rsid w:val="184C8598"/>
    <w:rsid w:val="1A9EA97B"/>
    <w:rsid w:val="1E0F83F9"/>
    <w:rsid w:val="22F21824"/>
    <w:rsid w:val="259B3CC5"/>
    <w:rsid w:val="2679FD59"/>
    <w:rsid w:val="36998F91"/>
    <w:rsid w:val="403A8DB4"/>
    <w:rsid w:val="41175F64"/>
    <w:rsid w:val="468BF7BB"/>
    <w:rsid w:val="4751B0F3"/>
    <w:rsid w:val="49CE6561"/>
    <w:rsid w:val="4E7EC50E"/>
    <w:rsid w:val="501B034B"/>
    <w:rsid w:val="559D1DBB"/>
    <w:rsid w:val="56DFDE40"/>
    <w:rsid w:val="5D204468"/>
    <w:rsid w:val="5E42566C"/>
    <w:rsid w:val="643FFF68"/>
    <w:rsid w:val="6CFE016A"/>
    <w:rsid w:val="7EE161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CD78F6"/>
  <w15:docId w15:val="{85857B20-ADEB-4759-9594-70B78256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75F"/>
  </w:style>
  <w:style w:type="paragraph" w:styleId="1">
    <w:name w:val="heading 1"/>
    <w:basedOn w:val="a"/>
    <w:next w:val="a"/>
    <w:link w:val="10"/>
    <w:qFormat/>
    <w:rsid w:val="00D4125A"/>
    <w:pPr>
      <w:keepNext/>
      <w:spacing w:after="0" w:line="240" w:lineRule="auto"/>
      <w:jc w:val="both"/>
      <w:outlineLvl w:val="0"/>
    </w:pPr>
    <w:rPr>
      <w:rFonts w:ascii="Times New Roman(K)" w:eastAsia="MS Mincho" w:hAnsi="Times New Roman(K)" w:cs="Times New Roman"/>
      <w:b/>
      <w:bCs/>
      <w:color w:val="000000"/>
      <w:sz w:val="24"/>
      <w:szCs w:val="24"/>
      <w:lang w:val="en-US" w:eastAsia="ja-JP"/>
    </w:rPr>
  </w:style>
  <w:style w:type="paragraph" w:styleId="2">
    <w:name w:val="heading 2"/>
    <w:basedOn w:val="a"/>
    <w:next w:val="a"/>
    <w:link w:val="20"/>
    <w:uiPriority w:val="9"/>
    <w:unhideWhenUsed/>
    <w:qFormat/>
    <w:rsid w:val="00D15B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15B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3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7375F"/>
    <w:pPr>
      <w:ind w:left="720"/>
      <w:contextualSpacing/>
    </w:pPr>
  </w:style>
  <w:style w:type="character" w:customStyle="1" w:styleId="10">
    <w:name w:val="Заголовок 1 Знак"/>
    <w:basedOn w:val="a0"/>
    <w:link w:val="1"/>
    <w:rsid w:val="00D4125A"/>
    <w:rPr>
      <w:rFonts w:ascii="Times New Roman(K)" w:eastAsia="MS Mincho" w:hAnsi="Times New Roman(K)" w:cs="Times New Roman"/>
      <w:b/>
      <w:bCs/>
      <w:color w:val="000000"/>
      <w:sz w:val="24"/>
      <w:szCs w:val="24"/>
      <w:lang w:val="en-US" w:eastAsia="ja-JP"/>
    </w:rPr>
  </w:style>
  <w:style w:type="paragraph" w:styleId="HTML">
    <w:name w:val="HTML Preformatted"/>
    <w:basedOn w:val="a"/>
    <w:link w:val="HTML0"/>
    <w:semiHidden/>
    <w:rsid w:val="00D4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MS Mincho" w:hAnsi="Courier New(K)" w:cs="Courier New"/>
      <w:color w:val="000000"/>
      <w:sz w:val="20"/>
      <w:szCs w:val="20"/>
      <w:lang w:eastAsia="ja-JP"/>
    </w:rPr>
  </w:style>
  <w:style w:type="character" w:customStyle="1" w:styleId="HTML0">
    <w:name w:val="Стандартный HTML Знак"/>
    <w:basedOn w:val="a0"/>
    <w:link w:val="HTML"/>
    <w:semiHidden/>
    <w:rsid w:val="00D4125A"/>
    <w:rPr>
      <w:rFonts w:ascii="Courier New(K)" w:eastAsia="MS Mincho" w:hAnsi="Courier New(K)" w:cs="Courier New"/>
      <w:color w:val="000000"/>
      <w:sz w:val="20"/>
      <w:szCs w:val="20"/>
      <w:lang w:eastAsia="ja-JP"/>
    </w:rPr>
  </w:style>
  <w:style w:type="character" w:customStyle="1" w:styleId="s1">
    <w:name w:val="s1"/>
    <w:rsid w:val="00D4125A"/>
    <w:rPr>
      <w:rFonts w:ascii="Times New Roman(K)" w:hAnsi="Times New Roman(K)"/>
      <w:b/>
      <w:color w:val="000000"/>
      <w:sz w:val="20"/>
      <w:u w:val="none"/>
      <w:effect w:val="none"/>
    </w:rPr>
  </w:style>
  <w:style w:type="paragraph" w:styleId="21">
    <w:name w:val="Body Text 2"/>
    <w:basedOn w:val="a"/>
    <w:link w:val="22"/>
    <w:semiHidden/>
    <w:unhideWhenUsed/>
    <w:rsid w:val="00D4125A"/>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D4125A"/>
    <w:rPr>
      <w:rFonts w:ascii="Times New Roman" w:eastAsia="Times New Roman" w:hAnsi="Times New Roman" w:cs="Times New Roman"/>
      <w:sz w:val="20"/>
      <w:szCs w:val="20"/>
      <w:lang w:eastAsia="ru-RU"/>
    </w:rPr>
  </w:style>
  <w:style w:type="paragraph" w:customStyle="1" w:styleId="HTML1">
    <w:name w:val="Стандартный HTML1"/>
    <w:basedOn w:val="a"/>
    <w:rsid w:val="00D41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K)" w:eastAsia="MS Mincho" w:hAnsi="Courier New(K)" w:cs="Tahoma"/>
      <w:color w:val="000000"/>
      <w:sz w:val="20"/>
      <w:szCs w:val="20"/>
      <w:lang w:eastAsia="ja-JP"/>
    </w:rPr>
  </w:style>
  <w:style w:type="paragraph" w:styleId="a5">
    <w:name w:val="header"/>
    <w:basedOn w:val="a"/>
    <w:link w:val="a6"/>
    <w:uiPriority w:val="99"/>
    <w:unhideWhenUsed/>
    <w:rsid w:val="001D6F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6F90"/>
  </w:style>
  <w:style w:type="paragraph" w:styleId="a7">
    <w:name w:val="footer"/>
    <w:basedOn w:val="a"/>
    <w:link w:val="a8"/>
    <w:uiPriority w:val="99"/>
    <w:unhideWhenUsed/>
    <w:rsid w:val="001D6F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F90"/>
  </w:style>
  <w:style w:type="character" w:customStyle="1" w:styleId="30">
    <w:name w:val="Заголовок 3 Знак"/>
    <w:basedOn w:val="a0"/>
    <w:link w:val="3"/>
    <w:uiPriority w:val="9"/>
    <w:semiHidden/>
    <w:rsid w:val="00D15BE4"/>
    <w:rPr>
      <w:rFonts w:asciiTheme="majorHAnsi" w:eastAsiaTheme="majorEastAsia" w:hAnsiTheme="majorHAnsi" w:cstheme="majorBidi"/>
      <w:color w:val="243F60" w:themeColor="accent1" w:themeShade="7F"/>
      <w:sz w:val="24"/>
      <w:szCs w:val="24"/>
    </w:rPr>
  </w:style>
  <w:style w:type="paragraph" w:styleId="a9">
    <w:name w:val="Body Text"/>
    <w:basedOn w:val="a"/>
    <w:link w:val="aa"/>
    <w:uiPriority w:val="99"/>
    <w:unhideWhenUsed/>
    <w:rsid w:val="00D15BE4"/>
    <w:pPr>
      <w:spacing w:after="120"/>
    </w:pPr>
  </w:style>
  <w:style w:type="character" w:customStyle="1" w:styleId="aa">
    <w:name w:val="Основной текст Знак"/>
    <w:basedOn w:val="a0"/>
    <w:link w:val="a9"/>
    <w:uiPriority w:val="99"/>
    <w:rsid w:val="00D15BE4"/>
  </w:style>
  <w:style w:type="character" w:styleId="ab">
    <w:name w:val="Hyperlink"/>
    <w:basedOn w:val="a0"/>
    <w:uiPriority w:val="99"/>
    <w:unhideWhenUsed/>
    <w:rsid w:val="00D15BE4"/>
    <w:rPr>
      <w:color w:val="0000FF" w:themeColor="hyperlink"/>
      <w:u w:val="single"/>
    </w:rPr>
  </w:style>
  <w:style w:type="character" w:customStyle="1" w:styleId="20">
    <w:name w:val="Заголовок 2 Знак"/>
    <w:basedOn w:val="a0"/>
    <w:link w:val="2"/>
    <w:uiPriority w:val="9"/>
    <w:rsid w:val="00D15BE4"/>
    <w:rPr>
      <w:rFonts w:asciiTheme="majorHAnsi" w:eastAsiaTheme="majorEastAsia" w:hAnsiTheme="majorHAnsi" w:cstheme="majorBidi"/>
      <w:color w:val="365F91" w:themeColor="accent1" w:themeShade="BF"/>
      <w:sz w:val="26"/>
      <w:szCs w:val="26"/>
    </w:rPr>
  </w:style>
  <w:style w:type="paragraph" w:styleId="ac">
    <w:name w:val="Balloon Text"/>
    <w:basedOn w:val="a"/>
    <w:link w:val="ad"/>
    <w:uiPriority w:val="99"/>
    <w:semiHidden/>
    <w:unhideWhenUsed/>
    <w:rsid w:val="00FF35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F3527"/>
    <w:rPr>
      <w:rFonts w:ascii="Segoe UI" w:hAnsi="Segoe UI" w:cs="Segoe UI"/>
      <w:sz w:val="18"/>
      <w:szCs w:val="18"/>
    </w:rPr>
  </w:style>
  <w:style w:type="character" w:styleId="ae">
    <w:name w:val="annotation reference"/>
    <w:basedOn w:val="a0"/>
    <w:uiPriority w:val="99"/>
    <w:semiHidden/>
    <w:unhideWhenUsed/>
    <w:rsid w:val="00F0593E"/>
    <w:rPr>
      <w:sz w:val="16"/>
      <w:szCs w:val="16"/>
    </w:rPr>
  </w:style>
  <w:style w:type="paragraph" w:styleId="af">
    <w:name w:val="annotation text"/>
    <w:basedOn w:val="a"/>
    <w:link w:val="af0"/>
    <w:uiPriority w:val="99"/>
    <w:semiHidden/>
    <w:unhideWhenUsed/>
    <w:rsid w:val="00F0593E"/>
    <w:pPr>
      <w:spacing w:line="240" w:lineRule="auto"/>
    </w:pPr>
    <w:rPr>
      <w:sz w:val="20"/>
      <w:szCs w:val="20"/>
    </w:rPr>
  </w:style>
  <w:style w:type="character" w:customStyle="1" w:styleId="af0">
    <w:name w:val="Текст примечания Знак"/>
    <w:basedOn w:val="a0"/>
    <w:link w:val="af"/>
    <w:uiPriority w:val="99"/>
    <w:semiHidden/>
    <w:rsid w:val="00F0593E"/>
    <w:rPr>
      <w:sz w:val="20"/>
      <w:szCs w:val="20"/>
    </w:rPr>
  </w:style>
  <w:style w:type="paragraph" w:styleId="af1">
    <w:name w:val="annotation subject"/>
    <w:basedOn w:val="af"/>
    <w:next w:val="af"/>
    <w:link w:val="af2"/>
    <w:uiPriority w:val="99"/>
    <w:semiHidden/>
    <w:unhideWhenUsed/>
    <w:rsid w:val="00F0593E"/>
    <w:rPr>
      <w:b/>
      <w:bCs/>
    </w:rPr>
  </w:style>
  <w:style w:type="character" w:customStyle="1" w:styleId="af2">
    <w:name w:val="Тема примечания Знак"/>
    <w:basedOn w:val="af0"/>
    <w:link w:val="af1"/>
    <w:uiPriority w:val="99"/>
    <w:semiHidden/>
    <w:rsid w:val="00F0593E"/>
    <w:rPr>
      <w:b/>
      <w:bCs/>
      <w:sz w:val="20"/>
      <w:szCs w:val="20"/>
    </w:rPr>
  </w:style>
  <w:style w:type="character" w:styleId="af3">
    <w:name w:val="Unresolved Mention"/>
    <w:basedOn w:val="a0"/>
    <w:uiPriority w:val="99"/>
    <w:semiHidden/>
    <w:unhideWhenUsed/>
    <w:rsid w:val="00F11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6636">
      <w:bodyDiv w:val="1"/>
      <w:marLeft w:val="0"/>
      <w:marRight w:val="0"/>
      <w:marTop w:val="0"/>
      <w:marBottom w:val="0"/>
      <w:divBdr>
        <w:top w:val="none" w:sz="0" w:space="0" w:color="auto"/>
        <w:left w:val="none" w:sz="0" w:space="0" w:color="auto"/>
        <w:bottom w:val="none" w:sz="0" w:space="0" w:color="auto"/>
        <w:right w:val="none" w:sz="0" w:space="0" w:color="auto"/>
      </w:divBdr>
    </w:div>
    <w:div w:id="634794702">
      <w:bodyDiv w:val="1"/>
      <w:marLeft w:val="0"/>
      <w:marRight w:val="0"/>
      <w:marTop w:val="0"/>
      <w:marBottom w:val="0"/>
      <w:divBdr>
        <w:top w:val="none" w:sz="0" w:space="0" w:color="auto"/>
        <w:left w:val="none" w:sz="0" w:space="0" w:color="auto"/>
        <w:bottom w:val="none" w:sz="0" w:space="0" w:color="auto"/>
        <w:right w:val="none" w:sz="0" w:space="0" w:color="auto"/>
      </w:divBdr>
    </w:div>
    <w:div w:id="689837038">
      <w:bodyDiv w:val="1"/>
      <w:marLeft w:val="0"/>
      <w:marRight w:val="0"/>
      <w:marTop w:val="0"/>
      <w:marBottom w:val="0"/>
      <w:divBdr>
        <w:top w:val="none" w:sz="0" w:space="0" w:color="auto"/>
        <w:left w:val="none" w:sz="0" w:space="0" w:color="auto"/>
        <w:bottom w:val="none" w:sz="0" w:space="0" w:color="auto"/>
        <w:right w:val="none" w:sz="0" w:space="0" w:color="auto"/>
      </w:divBdr>
    </w:div>
    <w:div w:id="11547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468F-EF65-4E3F-9271-69250BD9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1616</Words>
  <Characters>10461</Characters>
  <Application>Microsoft Office Word</Application>
  <DocSecurity>0</DocSecurity>
  <Lines>348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IAB</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gulzhanat.tayauova</dc:creator>
  <cp:lastModifiedBy>Aliya Akpayeva</cp:lastModifiedBy>
  <cp:revision>34</cp:revision>
  <cp:lastPrinted>2018-06-13T06:21:00Z</cp:lastPrinted>
  <dcterms:created xsi:type="dcterms:W3CDTF">2022-03-17T10:47:00Z</dcterms:created>
  <dcterms:modified xsi:type="dcterms:W3CDTF">2023-06-13T11:05:00Z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0a23dff1c6dddb606bd96a012d0c93e7786315ff8f8b8c57059e5dac8fd98d59</vt:lpwstr>
  </property>
</Properties>
</file>